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F3" w:rsidRDefault="005956E5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6990848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773DF3" w:rsidRDefault="005956E5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773DF3" w:rsidRDefault="005956E5">
      <w:pPr>
        <w:pStyle w:val="Corpsdetexte"/>
        <w:spacing w:line="198" w:lineRule="exact"/>
        <w:ind w:left="100"/>
      </w:pPr>
      <w:r>
        <w:t>Faculté de Technologie</w:t>
      </w:r>
    </w:p>
    <w:p w:rsidR="00773DF3" w:rsidRDefault="005956E5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773DF3" w:rsidRDefault="005956E5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773DF3" w:rsidRDefault="005956E5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773DF3" w:rsidRDefault="00773DF3">
      <w:pPr>
        <w:spacing w:line="232" w:lineRule="auto"/>
        <w:rPr>
          <w:rFonts w:ascii="Times New Roman" w:cs="Times New Roman"/>
          <w:sz w:val="18"/>
          <w:szCs w:val="18"/>
        </w:rPr>
        <w:sectPr w:rsidR="00773DF3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773DF3" w:rsidRDefault="00773DF3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773DF3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5956E5">
        <w:t xml:space="preserve">Département d'Electronique                                                                                                                                                                                      </w:t>
      </w:r>
      <w:r w:rsidR="005956E5">
        <w:t xml:space="preserve">                                                                         </w:t>
      </w:r>
      <w:r w:rsidR="005956E5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5956E5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5956E5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5956E5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773DF3" w:rsidRDefault="00773DF3">
      <w:pPr>
        <w:spacing w:line="267" w:lineRule="exact"/>
        <w:rPr>
          <w:rFonts w:ascii="Times New Roman" w:hAnsi="Times New Roman" w:cs="Times New Roman"/>
        </w:rPr>
        <w:sectPr w:rsidR="00773DF3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773DF3" w:rsidRDefault="00773DF3">
      <w:pPr>
        <w:pStyle w:val="Corpsdetexte"/>
        <w:spacing w:before="6"/>
        <w:rPr>
          <w:rFonts w:ascii="Times New Roman"/>
          <w:b w:val="0"/>
        </w:rPr>
      </w:pPr>
    </w:p>
    <w:p w:rsidR="00773DF3" w:rsidRDefault="005956E5">
      <w:pPr>
        <w:ind w:left="100"/>
        <w:rPr>
          <w:sz w:val="18"/>
        </w:rPr>
      </w:pPr>
      <w:r>
        <w:rPr>
          <w:sz w:val="18"/>
        </w:rPr>
        <w:t>Année</w:t>
      </w:r>
    </w:p>
    <w:p w:rsidR="00773DF3" w:rsidRDefault="005956E5">
      <w:pPr>
        <w:spacing w:before="6"/>
        <w:rPr>
          <w:sz w:val="19"/>
        </w:rPr>
      </w:pPr>
      <w:r>
        <w:br w:type="column"/>
      </w:r>
    </w:p>
    <w:p w:rsidR="00773DF3" w:rsidRDefault="005956E5">
      <w:pPr>
        <w:ind w:left="100"/>
        <w:rPr>
          <w:b/>
          <w:sz w:val="16"/>
        </w:rPr>
      </w:pPr>
      <w:r>
        <w:rPr>
          <w:b/>
          <w:sz w:val="16"/>
        </w:rPr>
        <w:t>……./…….</w:t>
      </w:r>
    </w:p>
    <w:p w:rsidR="00773DF3" w:rsidRDefault="005956E5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773DF3" w:rsidRDefault="00773DF3">
      <w:pPr>
        <w:sectPr w:rsidR="00773DF3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773DF3" w:rsidRDefault="005956E5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773DF3" w:rsidRDefault="005956E5" w:rsidP="005956E5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……………</w:t>
      </w:r>
    </w:p>
    <w:p w:rsidR="00773DF3" w:rsidRDefault="005956E5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773DF3" w:rsidRDefault="005956E5" w:rsidP="005956E5">
      <w:pPr>
        <w:spacing w:before="32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……….</w:t>
      </w:r>
    </w:p>
    <w:p w:rsidR="00773DF3" w:rsidRDefault="005956E5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773DF3" w:rsidRDefault="005956E5" w:rsidP="005956E5">
      <w:pPr>
        <w:spacing w:before="5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……….</w:t>
      </w:r>
      <w:r>
        <w:rPr>
          <w:b/>
          <w:sz w:val="16"/>
        </w:rPr>
        <w:t xml:space="preserve"> à …………….</w:t>
      </w:r>
    </w:p>
    <w:p w:rsidR="00773DF3" w:rsidRDefault="00773DF3">
      <w:pPr>
        <w:rPr>
          <w:sz w:val="16"/>
        </w:rPr>
        <w:sectPr w:rsidR="00773DF3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1314" w:space="3586"/>
            <w:col w:w="821" w:space="59"/>
            <w:col w:w="736" w:space="3024"/>
            <w:col w:w="941" w:space="79"/>
            <w:col w:w="4440"/>
          </w:cols>
        </w:sectPr>
      </w:pPr>
    </w:p>
    <w:p w:rsidR="00773DF3" w:rsidRDefault="005956E5" w:rsidP="005956E5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>
        <w:rPr>
          <w:b/>
          <w:position w:val="1"/>
          <w:sz w:val="16"/>
        </w:rPr>
        <w:t>…………………..</w:t>
      </w:r>
    </w:p>
    <w:p w:rsidR="00773DF3" w:rsidRDefault="005956E5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773DF3" w:rsidRDefault="005956E5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Master 1</w:t>
      </w:r>
    </w:p>
    <w:p w:rsidR="00773DF3" w:rsidRDefault="00773DF3">
      <w:pPr>
        <w:rPr>
          <w:sz w:val="16"/>
        </w:rPr>
        <w:sectPr w:rsidR="00773DF3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</w:sectPr>
      </w:pPr>
    </w:p>
    <w:p w:rsidR="00773DF3" w:rsidRDefault="005956E5">
      <w:pPr>
        <w:tabs>
          <w:tab w:val="left" w:pos="3791"/>
          <w:tab w:val="left" w:pos="4581"/>
          <w:tab w:val="left" w:pos="642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>
        <w:rPr>
          <w:b/>
          <w:sz w:val="18"/>
        </w:rPr>
        <w:t>Electronique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Instrumentation</w:t>
      </w:r>
    </w:p>
    <w:p w:rsidR="00773DF3" w:rsidRDefault="005956E5">
      <w:pPr>
        <w:spacing w:before="3"/>
        <w:ind w:left="120"/>
        <w:rPr>
          <w:b/>
          <w:sz w:val="18"/>
        </w:rPr>
      </w:pPr>
      <w:r>
        <w:rPr>
          <w:sz w:val="18"/>
        </w:rPr>
        <w:t xml:space="preserve">Diplôme préparé: </w:t>
      </w:r>
      <w:r>
        <w:rPr>
          <w:b/>
          <w:sz w:val="18"/>
        </w:rPr>
        <w:t>Master (Aca</w:t>
      </w:r>
      <w:r>
        <w:rPr>
          <w:b/>
          <w:sz w:val="18"/>
        </w:rPr>
        <w:t>démique)</w:t>
      </w:r>
    </w:p>
    <w:p w:rsidR="00773DF3" w:rsidRDefault="00773DF3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773DF3">
        <w:trPr>
          <w:trHeight w:val="215"/>
        </w:trPr>
        <w:tc>
          <w:tcPr>
            <w:tcW w:w="4760" w:type="dxa"/>
            <w:gridSpan w:val="7"/>
          </w:tcPr>
          <w:p w:rsidR="00773DF3" w:rsidRDefault="005956E5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773DF3" w:rsidRDefault="005956E5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773DF3">
        <w:trPr>
          <w:trHeight w:val="212"/>
        </w:trPr>
        <w:tc>
          <w:tcPr>
            <w:tcW w:w="600" w:type="dxa"/>
          </w:tcPr>
          <w:p w:rsidR="00773DF3" w:rsidRDefault="005956E5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773DF3" w:rsidRDefault="005956E5">
            <w:pPr>
              <w:pStyle w:val="TableParagraph"/>
              <w:spacing w:before="24" w:line="240" w:lineRule="auto"/>
              <w:ind w:left="134" w:right="129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773DF3" w:rsidRDefault="005956E5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773DF3" w:rsidRDefault="005956E5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773DF3" w:rsidRDefault="005956E5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773DF3" w:rsidRDefault="005956E5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773DF3" w:rsidRDefault="005956E5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773DF3" w:rsidRDefault="005956E5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773DF3" w:rsidRDefault="005956E5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773DF3" w:rsidRDefault="005956E5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773DF3" w:rsidRDefault="005956E5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773DF3" w:rsidRDefault="005956E5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773DF3" w:rsidRDefault="005956E5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773DF3">
        <w:trPr>
          <w:trHeight w:val="190"/>
        </w:trPr>
        <w:tc>
          <w:tcPr>
            <w:tcW w:w="60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A00F0001M_S1</w:t>
            </w:r>
          </w:p>
        </w:tc>
        <w:tc>
          <w:tcPr>
            <w:tcW w:w="54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773DF3" w:rsidRDefault="00773DF3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773DF3" w:rsidRDefault="00773DF3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Electronique d’instrumentation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Capteurs en instrumentation industrielle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A00F0002M_S1</w:t>
            </w:r>
          </w:p>
        </w:tc>
        <w:tc>
          <w:tcPr>
            <w:tcW w:w="54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773DF3" w:rsidRDefault="00773DF3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773DF3" w:rsidRDefault="00773DF3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Métrologie industrielle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Traitement avancé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 w:val="restart"/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773DF3" w:rsidRDefault="005956E5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773DF3" w:rsidRDefault="005956E5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A00M0001M_S1</w:t>
            </w:r>
          </w:p>
        </w:tc>
        <w:tc>
          <w:tcPr>
            <w:tcW w:w="540" w:type="dxa"/>
            <w:vMerge w:val="restart"/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773DF3" w:rsidRDefault="005956E5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773DF3" w:rsidRDefault="005956E5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773DF3" w:rsidRDefault="00773DF3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773DF3" w:rsidRDefault="00773DF3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Electronique d’instrumentation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Traitement avancé du signal/Travaux Pratiques Métrologie industrielle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Python/Java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Capteurs en instrumentation industrielle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A00D0001M_S1</w:t>
            </w:r>
          </w:p>
        </w:tc>
        <w:tc>
          <w:tcPr>
            <w:tcW w:w="54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773DF3" w:rsidRDefault="00773DF3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773DF3" w:rsidRDefault="00773DF3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 d’Affichage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Systèmes énergétiques autonomes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</w:tcPr>
          <w:p w:rsidR="00773DF3" w:rsidRDefault="005956E5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773DF3" w:rsidRDefault="005956E5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A00T0001M_S1</w:t>
            </w:r>
          </w:p>
        </w:tc>
        <w:tc>
          <w:tcPr>
            <w:tcW w:w="540" w:type="dxa"/>
          </w:tcPr>
          <w:p w:rsidR="00773DF3" w:rsidRDefault="005956E5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773DF3" w:rsidRDefault="005956E5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773DF3" w:rsidRDefault="00773DF3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773DF3" w:rsidRDefault="00773DF3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Anglais technique et terminologie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1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…...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1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73DF3">
        <w:trPr>
          <w:trHeight w:val="191"/>
        </w:trPr>
        <w:tc>
          <w:tcPr>
            <w:tcW w:w="600" w:type="dxa"/>
            <w:vMerge w:val="restart"/>
            <w:tcBorders>
              <w:top w:val="double" w:sz="1" w:space="0" w:color="000000"/>
            </w:tcBorders>
          </w:tcPr>
          <w:p w:rsidR="00773DF3" w:rsidRDefault="005956E5">
            <w:pPr>
              <w:pStyle w:val="TableParagraph"/>
              <w:spacing w:before="113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double" w:sz="1" w:space="0" w:color="000000"/>
            </w:tcBorders>
          </w:tcPr>
          <w:p w:rsidR="00773DF3" w:rsidRDefault="005956E5">
            <w:pPr>
              <w:pStyle w:val="TableParagraph"/>
              <w:spacing w:before="113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A00F0001M_S2</w:t>
            </w:r>
          </w:p>
        </w:tc>
        <w:tc>
          <w:tcPr>
            <w:tcW w:w="540" w:type="dxa"/>
            <w:vMerge w:val="restart"/>
            <w:tcBorders>
              <w:top w:val="double" w:sz="1" w:space="0" w:color="000000"/>
            </w:tcBorders>
          </w:tcPr>
          <w:p w:rsidR="00773DF3" w:rsidRDefault="005956E5">
            <w:pPr>
              <w:pStyle w:val="TableParagraph"/>
              <w:spacing w:before="113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  <w:tcBorders>
              <w:top w:val="double" w:sz="1" w:space="0" w:color="000000"/>
            </w:tcBorders>
          </w:tcPr>
          <w:p w:rsidR="00773DF3" w:rsidRDefault="005956E5">
            <w:pPr>
              <w:pStyle w:val="TableParagraph"/>
              <w:spacing w:before="113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  <w:tcBorders>
              <w:top w:val="double" w:sz="1" w:space="0" w:color="000000"/>
            </w:tcBorders>
          </w:tcPr>
          <w:p w:rsidR="00773DF3" w:rsidRDefault="00773DF3">
            <w:pPr>
              <w:pStyle w:val="TableParagraph"/>
              <w:spacing w:before="113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  <w:tcBorders>
              <w:top w:val="double" w:sz="1" w:space="0" w:color="000000"/>
            </w:tcBorders>
          </w:tcPr>
          <w:p w:rsidR="00773DF3" w:rsidRDefault="00773DF3">
            <w:pPr>
              <w:pStyle w:val="TableParagraph"/>
              <w:spacing w:before="113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double" w:sz="1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113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Microcontrôleurs et Digital Signal Processor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spacing w:before="13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spacing w:before="13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13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Systèmes asservis numériques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A00F0002M_S2</w:t>
            </w:r>
          </w:p>
        </w:tc>
        <w:tc>
          <w:tcPr>
            <w:tcW w:w="54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773DF3" w:rsidRDefault="00773DF3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773DF3" w:rsidRDefault="00773DF3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Traitement avancé du signal 02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Electronique numérique avancée : VHDL – FPGA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 w:val="restart"/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773DF3" w:rsidRDefault="005956E5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773DF3" w:rsidRDefault="005956E5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A00M0001M_S2</w:t>
            </w:r>
          </w:p>
        </w:tc>
        <w:tc>
          <w:tcPr>
            <w:tcW w:w="540" w:type="dxa"/>
            <w:vMerge w:val="restart"/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773DF3" w:rsidRDefault="005956E5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773DF3" w:rsidRDefault="005956E5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773DF3" w:rsidRDefault="00773DF3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773DF3" w:rsidRDefault="00773DF3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Travaux Pratiques VHSIC Hardware Description </w:t>
            </w:r>
            <w:proofErr w:type="spellStart"/>
            <w:r>
              <w:rPr>
                <w:sz w:val="14"/>
              </w:rPr>
              <w:t>Language</w:t>
            </w:r>
            <w:proofErr w:type="spellEnd"/>
            <w:r>
              <w:rPr>
                <w:sz w:val="14"/>
              </w:rPr>
              <w:t xml:space="preserve"> - Field-Programmable </w:t>
            </w:r>
            <w:proofErr w:type="spellStart"/>
            <w:r>
              <w:rPr>
                <w:sz w:val="14"/>
              </w:rPr>
              <w:t>Gate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Array</w:t>
            </w:r>
            <w:proofErr w:type="spellEnd"/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Apprentissage par projet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Systèmes asservis numériques/ Travaux Pratiques Traitement avancé du signal 02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Microcontrôleurs et Digital Signal Processor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A00D0001M_S2</w:t>
            </w:r>
          </w:p>
        </w:tc>
        <w:tc>
          <w:tcPr>
            <w:tcW w:w="54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773DF3" w:rsidRDefault="005956E5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773DF3" w:rsidRDefault="00773DF3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773DF3" w:rsidRDefault="00773DF3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Compatibilité électromagnétique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773DF3" w:rsidRDefault="00773DF3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Electroacoustique et analyses vibratoires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190"/>
        </w:trPr>
        <w:tc>
          <w:tcPr>
            <w:tcW w:w="600" w:type="dxa"/>
          </w:tcPr>
          <w:p w:rsidR="00773DF3" w:rsidRDefault="005956E5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773DF3" w:rsidRDefault="005956E5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A00T0001M_S2</w:t>
            </w:r>
          </w:p>
        </w:tc>
        <w:tc>
          <w:tcPr>
            <w:tcW w:w="540" w:type="dxa"/>
          </w:tcPr>
          <w:p w:rsidR="00773DF3" w:rsidRDefault="005956E5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773DF3" w:rsidRDefault="005956E5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773DF3" w:rsidRDefault="00773DF3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773DF3" w:rsidRDefault="00773DF3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Respect des normes et des règles d’éthique et d’intégrité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5956E5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F3" w:rsidRDefault="00773DF3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773DF3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2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2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773DF3" w:rsidRDefault="005956E5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773DF3" w:rsidRDefault="00773DF3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773DF3" w:rsidRDefault="00773DF3">
      <w:pPr>
        <w:rPr>
          <w:rFonts w:ascii="Times New Roman"/>
          <w:sz w:val="14"/>
        </w:rPr>
        <w:sectPr w:rsidR="00773DF3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773DF3" w:rsidRDefault="005956E5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773DF3" w:rsidRDefault="005956E5" w:rsidP="005956E5">
      <w:pPr>
        <w:spacing w:before="53"/>
        <w:ind w:left="14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</w:t>
      </w:r>
    </w:p>
    <w:p w:rsidR="00773DF3" w:rsidRDefault="005956E5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>Admis(e) (session normale)</w:t>
      </w:r>
    </w:p>
    <w:p w:rsidR="00773DF3" w:rsidRDefault="005956E5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773DF3" w:rsidRDefault="00773DF3">
      <w:pPr>
        <w:rPr>
          <w:sz w:val="14"/>
        </w:rPr>
        <w:sectPr w:rsidR="00773DF3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773DF3" w:rsidRDefault="005956E5" w:rsidP="005956E5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</w:t>
      </w:r>
      <w:r>
        <w:rPr>
          <w:sz w:val="18"/>
        </w:rPr>
        <w:t>'année:</w:t>
      </w:r>
      <w:r>
        <w:rPr>
          <w:sz w:val="18"/>
        </w:rPr>
        <w:tab/>
      </w:r>
      <w:r>
        <w:rPr>
          <w:b/>
          <w:position w:val="1"/>
          <w:sz w:val="16"/>
        </w:rPr>
        <w:t>….</w:t>
      </w:r>
    </w:p>
    <w:p w:rsidR="00773DF3" w:rsidRDefault="005956E5" w:rsidP="005956E5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>
        <w:rPr>
          <w:b/>
          <w:position w:val="1"/>
          <w:sz w:val="16"/>
        </w:rPr>
        <w:t>…..</w:t>
      </w:r>
    </w:p>
    <w:p w:rsidR="00773DF3" w:rsidRDefault="005956E5">
      <w:pPr>
        <w:rPr>
          <w:b/>
          <w:sz w:val="26"/>
        </w:rPr>
      </w:pPr>
      <w:r>
        <w:br w:type="column"/>
      </w:r>
    </w:p>
    <w:p w:rsidR="00773DF3" w:rsidRDefault="005956E5">
      <w:pPr>
        <w:pStyle w:val="Corpsdetexte"/>
        <w:ind w:left="140"/>
      </w:pPr>
      <w:r>
        <w:t>Le chef de département</w:t>
      </w:r>
    </w:p>
    <w:p w:rsidR="00773DF3" w:rsidRDefault="005956E5">
      <w:pPr>
        <w:rPr>
          <w:b/>
          <w:sz w:val="20"/>
        </w:rPr>
      </w:pPr>
      <w:r>
        <w:br w:type="column"/>
      </w:r>
    </w:p>
    <w:p w:rsidR="00773DF3" w:rsidRDefault="00773DF3">
      <w:pPr>
        <w:rPr>
          <w:b/>
          <w:sz w:val="20"/>
        </w:rPr>
      </w:pPr>
    </w:p>
    <w:p w:rsidR="00773DF3" w:rsidRDefault="00773DF3">
      <w:pPr>
        <w:rPr>
          <w:b/>
          <w:sz w:val="19"/>
        </w:rPr>
      </w:pPr>
    </w:p>
    <w:p w:rsidR="00773DF3" w:rsidRDefault="005956E5">
      <w:pPr>
        <w:pStyle w:val="Corpsdetexte"/>
        <w:ind w:left="119"/>
      </w:pPr>
      <w:r>
        <w:t>Le: 13-06-2024</w:t>
      </w:r>
    </w:p>
    <w:sectPr w:rsidR="00773DF3" w:rsidSect="00773DF3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798" w:space="2481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73DF3"/>
    <w:rsid w:val="005956E5"/>
    <w:rsid w:val="00773DF3"/>
    <w:rsid w:val="00CE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3DF3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3D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73DF3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773DF3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773DF3"/>
  </w:style>
  <w:style w:type="paragraph" w:customStyle="1" w:styleId="TableParagraph">
    <w:name w:val="Table Paragraph"/>
    <w:basedOn w:val="Normal"/>
    <w:uiPriority w:val="1"/>
    <w:qFormat/>
    <w:rsid w:val="00773DF3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2</cp:revision>
  <dcterms:created xsi:type="dcterms:W3CDTF">2024-06-13T10:03:00Z</dcterms:created>
  <dcterms:modified xsi:type="dcterms:W3CDTF">2024-06-13T10:03:00Z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2024-06-13T00:00:00Z</vt:filetime>
  </property>
</Properties>
</file>