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4C" w:rsidRDefault="008B431D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699084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81454C" w:rsidRDefault="008B431D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81454C" w:rsidRDefault="008B431D">
      <w:pPr>
        <w:pStyle w:val="Corpsdetexte"/>
        <w:spacing w:line="198" w:lineRule="exact"/>
        <w:ind w:left="100"/>
      </w:pPr>
      <w:r>
        <w:t>Faculté de Technologie</w:t>
      </w:r>
    </w:p>
    <w:p w:rsidR="0081454C" w:rsidRDefault="008B431D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81454C" w:rsidRDefault="008B431D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81454C" w:rsidRDefault="008B431D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81454C" w:rsidRDefault="0081454C">
      <w:pPr>
        <w:spacing w:line="232" w:lineRule="auto"/>
        <w:rPr>
          <w:rFonts w:ascii="Times New Roman" w:cs="Times New Roman"/>
          <w:sz w:val="18"/>
          <w:szCs w:val="18"/>
        </w:rPr>
        <w:sectPr w:rsidR="0081454C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81454C" w:rsidRDefault="0081454C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81454C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8B431D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8B431D">
        <w:t xml:space="preserve">                                                                         </w:t>
      </w:r>
      <w:r w:rsidR="008B431D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8B431D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8B431D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8B431D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81454C" w:rsidRDefault="0081454C">
      <w:pPr>
        <w:spacing w:line="267" w:lineRule="exact"/>
        <w:rPr>
          <w:rFonts w:ascii="Times New Roman" w:hAnsi="Times New Roman" w:cs="Times New Roman"/>
        </w:rPr>
        <w:sectPr w:rsidR="0081454C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81454C" w:rsidRDefault="0081454C">
      <w:pPr>
        <w:pStyle w:val="Corpsdetexte"/>
        <w:spacing w:before="6"/>
        <w:rPr>
          <w:rFonts w:ascii="Times New Roman"/>
          <w:b w:val="0"/>
        </w:rPr>
      </w:pPr>
    </w:p>
    <w:p w:rsidR="0081454C" w:rsidRDefault="008B431D">
      <w:pPr>
        <w:ind w:left="100"/>
        <w:rPr>
          <w:sz w:val="18"/>
        </w:rPr>
      </w:pPr>
      <w:r>
        <w:rPr>
          <w:sz w:val="18"/>
        </w:rPr>
        <w:t>Année</w:t>
      </w:r>
    </w:p>
    <w:p w:rsidR="0081454C" w:rsidRDefault="008B431D">
      <w:pPr>
        <w:spacing w:before="6"/>
        <w:rPr>
          <w:sz w:val="19"/>
        </w:rPr>
      </w:pPr>
      <w:r>
        <w:br w:type="column"/>
      </w:r>
    </w:p>
    <w:p w:rsidR="0081454C" w:rsidRDefault="008B431D">
      <w:pPr>
        <w:ind w:left="100"/>
        <w:rPr>
          <w:b/>
          <w:sz w:val="16"/>
        </w:rPr>
      </w:pPr>
      <w:r>
        <w:rPr>
          <w:b/>
          <w:sz w:val="16"/>
        </w:rPr>
        <w:t>…../……</w:t>
      </w:r>
    </w:p>
    <w:p w:rsidR="0081454C" w:rsidRDefault="008B431D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81454C" w:rsidRDefault="0081454C">
      <w:pPr>
        <w:sectPr w:rsidR="0081454C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81454C" w:rsidRDefault="008B431D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81454C" w:rsidRDefault="008B431D" w:rsidP="008B431D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</w:t>
      </w:r>
    </w:p>
    <w:p w:rsidR="0081454C" w:rsidRDefault="008B431D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81454C" w:rsidRDefault="008B431D" w:rsidP="008B431D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………..</w:t>
      </w:r>
    </w:p>
    <w:p w:rsidR="0081454C" w:rsidRDefault="008B431D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81454C" w:rsidRDefault="008B431D" w:rsidP="008B431D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………..</w:t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à</w:t>
      </w:r>
      <w:proofErr w:type="gramEnd"/>
      <w:r>
        <w:rPr>
          <w:b/>
          <w:sz w:val="16"/>
        </w:rPr>
        <w:t xml:space="preserve"> ………..</w:t>
      </w:r>
    </w:p>
    <w:p w:rsidR="0081454C" w:rsidRDefault="0081454C">
      <w:pPr>
        <w:rPr>
          <w:sz w:val="16"/>
        </w:rPr>
        <w:sectPr w:rsidR="0081454C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825" w:space="4075"/>
            <w:col w:w="821" w:space="59"/>
            <w:col w:w="1589" w:space="2171"/>
            <w:col w:w="941" w:space="79"/>
            <w:col w:w="4440"/>
          </w:cols>
        </w:sectPr>
      </w:pPr>
    </w:p>
    <w:p w:rsidR="0081454C" w:rsidRDefault="008B431D" w:rsidP="008B431D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……………………</w:t>
      </w:r>
    </w:p>
    <w:p w:rsidR="0081454C" w:rsidRDefault="008B431D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81454C" w:rsidRDefault="008B431D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Master 1</w:t>
      </w:r>
    </w:p>
    <w:p w:rsidR="0081454C" w:rsidRDefault="0081454C">
      <w:pPr>
        <w:rPr>
          <w:sz w:val="16"/>
        </w:rPr>
        <w:sectPr w:rsidR="0081454C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81454C" w:rsidRDefault="008B431D">
      <w:pPr>
        <w:tabs>
          <w:tab w:val="left" w:pos="3791"/>
          <w:tab w:val="left" w:pos="4581"/>
          <w:tab w:val="left" w:pos="642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Electronique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Electronique des systèmes embarqués</w:t>
      </w:r>
    </w:p>
    <w:p w:rsidR="0081454C" w:rsidRDefault="008B431D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</w:t>
      </w:r>
      <w:r>
        <w:rPr>
          <w:sz w:val="18"/>
        </w:rPr>
        <w:t xml:space="preserve">préparé: </w:t>
      </w:r>
      <w:r>
        <w:rPr>
          <w:b/>
          <w:sz w:val="18"/>
        </w:rPr>
        <w:t>Master (Académique)</w:t>
      </w:r>
    </w:p>
    <w:p w:rsidR="0081454C" w:rsidRDefault="0081454C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81454C">
        <w:trPr>
          <w:trHeight w:val="215"/>
        </w:trPr>
        <w:tc>
          <w:tcPr>
            <w:tcW w:w="4760" w:type="dxa"/>
            <w:gridSpan w:val="7"/>
          </w:tcPr>
          <w:p w:rsidR="0081454C" w:rsidRDefault="008B431D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81454C" w:rsidRDefault="008B431D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81454C">
        <w:trPr>
          <w:trHeight w:val="212"/>
        </w:trPr>
        <w:tc>
          <w:tcPr>
            <w:tcW w:w="600" w:type="dxa"/>
          </w:tcPr>
          <w:p w:rsidR="0081454C" w:rsidRDefault="008B431D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81454C" w:rsidRDefault="008B431D">
            <w:pPr>
              <w:pStyle w:val="TableParagraph"/>
              <w:spacing w:before="24" w:line="240" w:lineRule="auto"/>
              <w:ind w:left="134" w:right="129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81454C" w:rsidRDefault="008B431D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81454C" w:rsidRDefault="008B431D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81454C" w:rsidRDefault="008B431D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81454C" w:rsidRDefault="008B431D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81454C" w:rsidRDefault="008B431D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81454C" w:rsidRDefault="008B431D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81454C" w:rsidRDefault="008B431D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81454C" w:rsidRDefault="008B431D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81454C" w:rsidRDefault="008B431D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81454C" w:rsidRDefault="008B431D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81454C" w:rsidRDefault="008B431D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81454C">
        <w:trPr>
          <w:trHeight w:val="190"/>
        </w:trPr>
        <w:tc>
          <w:tcPr>
            <w:tcW w:w="60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A00F0001M_S1</w:t>
            </w:r>
          </w:p>
        </w:tc>
        <w:tc>
          <w:tcPr>
            <w:tcW w:w="54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81454C" w:rsidRDefault="0081454C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1454C" w:rsidRDefault="0081454C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à microcontrôleurs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Electronique numérique avancée: FPGA et VHDL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A00F0002M_S1</w:t>
            </w:r>
          </w:p>
        </w:tc>
        <w:tc>
          <w:tcPr>
            <w:tcW w:w="54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81454C" w:rsidRDefault="0081454C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1454C" w:rsidRDefault="0081454C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Traitement avancé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asservis numériques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 w:val="restart"/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1454C" w:rsidRDefault="008B431D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1454C" w:rsidRDefault="008B431D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A00M0001M_S1</w:t>
            </w:r>
          </w:p>
        </w:tc>
        <w:tc>
          <w:tcPr>
            <w:tcW w:w="540" w:type="dxa"/>
            <w:vMerge w:val="restart"/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1454C" w:rsidRDefault="008B431D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1454C" w:rsidRDefault="008B431D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81454C" w:rsidRDefault="0081454C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1454C" w:rsidRDefault="0081454C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Systèmes à microcontrôleurs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Traitement avancée du signal/ Travaux Pratiques Systèmes asservis numériques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FPGA et VHDL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Programmation C++ Embarquée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A00D0001M_S1</w:t>
            </w:r>
          </w:p>
        </w:tc>
        <w:tc>
          <w:tcPr>
            <w:tcW w:w="54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81454C" w:rsidRDefault="0081454C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1454C" w:rsidRDefault="0081454C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Hydrauliques et Pneumatiques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Fonctions Principales de l'Electronique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</w:tcPr>
          <w:p w:rsidR="0081454C" w:rsidRDefault="008B431D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81454C" w:rsidRDefault="008B431D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A00T0001M_S1</w:t>
            </w:r>
          </w:p>
        </w:tc>
        <w:tc>
          <w:tcPr>
            <w:tcW w:w="540" w:type="dxa"/>
          </w:tcPr>
          <w:p w:rsidR="0081454C" w:rsidRDefault="008B431D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81454C" w:rsidRDefault="008B431D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81454C" w:rsidRDefault="0081454C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81454C" w:rsidRDefault="0081454C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Anglais technique et terminologie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1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1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81454C">
        <w:trPr>
          <w:trHeight w:val="191"/>
        </w:trPr>
        <w:tc>
          <w:tcPr>
            <w:tcW w:w="600" w:type="dxa"/>
            <w:vMerge w:val="restart"/>
            <w:tcBorders>
              <w:top w:val="double" w:sz="1" w:space="0" w:color="000000"/>
            </w:tcBorders>
          </w:tcPr>
          <w:p w:rsidR="0081454C" w:rsidRDefault="008B431D">
            <w:pPr>
              <w:pStyle w:val="TableParagraph"/>
              <w:spacing w:before="113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</w:tcBorders>
          </w:tcPr>
          <w:p w:rsidR="0081454C" w:rsidRDefault="008B431D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A00F0001M_S2</w:t>
            </w:r>
          </w:p>
        </w:tc>
        <w:tc>
          <w:tcPr>
            <w:tcW w:w="540" w:type="dxa"/>
            <w:vMerge w:val="restart"/>
            <w:tcBorders>
              <w:top w:val="double" w:sz="1" w:space="0" w:color="000000"/>
            </w:tcBorders>
          </w:tcPr>
          <w:p w:rsidR="0081454C" w:rsidRDefault="008B431D">
            <w:pPr>
              <w:pStyle w:val="TableParagraph"/>
              <w:spacing w:before="113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  <w:tcBorders>
              <w:top w:val="double" w:sz="1" w:space="0" w:color="000000"/>
            </w:tcBorders>
          </w:tcPr>
          <w:p w:rsidR="0081454C" w:rsidRDefault="008B431D">
            <w:pPr>
              <w:pStyle w:val="TableParagraph"/>
              <w:spacing w:before="113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  <w:tcBorders>
              <w:top w:val="double" w:sz="1" w:space="0" w:color="000000"/>
            </w:tcBorders>
          </w:tcPr>
          <w:p w:rsidR="0081454C" w:rsidRDefault="0081454C">
            <w:pPr>
              <w:pStyle w:val="TableParagraph"/>
              <w:spacing w:before="113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  <w:tcBorders>
              <w:top w:val="double" w:sz="1" w:space="0" w:color="000000"/>
            </w:tcBorders>
          </w:tcPr>
          <w:p w:rsidR="0081454C" w:rsidRDefault="0081454C">
            <w:pPr>
              <w:pStyle w:val="TableParagraph"/>
              <w:spacing w:before="113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113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Intelligence Artificielle en Embarqué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spacing w:before="13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spacing w:before="13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13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Processeurs des signaux </w:t>
            </w:r>
            <w:proofErr w:type="spellStart"/>
            <w:r>
              <w:rPr>
                <w:sz w:val="14"/>
              </w:rPr>
              <w:t>numeriques</w:t>
            </w:r>
            <w:proofErr w:type="spellEnd"/>
            <w:r>
              <w:rPr>
                <w:sz w:val="14"/>
              </w:rPr>
              <w:t>(DSP)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A00F0002M_S2</w:t>
            </w:r>
          </w:p>
        </w:tc>
        <w:tc>
          <w:tcPr>
            <w:tcW w:w="54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81454C" w:rsidRDefault="0081454C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1454C" w:rsidRDefault="0081454C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Automates Programmables Industriels.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Architecture des Processeurs pour l’Embarqué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 w:val="restart"/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1454C" w:rsidRDefault="008B431D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1454C" w:rsidRDefault="008B431D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A00M0001M_S2</w:t>
            </w:r>
          </w:p>
        </w:tc>
        <w:tc>
          <w:tcPr>
            <w:tcW w:w="540" w:type="dxa"/>
            <w:vMerge w:val="restart"/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1454C" w:rsidRDefault="008B431D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81454C" w:rsidRDefault="008B431D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81454C" w:rsidRDefault="0081454C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1454C" w:rsidRDefault="0081454C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Programmation Python/Java pour les systèmes embarqués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Architecture des Processeurs pour l’Embarqué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Intelligence artificielle /Travaux Pratiques Automates programmables industriels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Processeurs des signaux numériques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A00D0001M_S2</w:t>
            </w:r>
          </w:p>
        </w:tc>
        <w:tc>
          <w:tcPr>
            <w:tcW w:w="54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81454C" w:rsidRDefault="008B431D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81454C" w:rsidRDefault="0081454C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81454C" w:rsidRDefault="0081454C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Capteurs Intelligents et MEMS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81454C" w:rsidRDefault="0081454C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Robotique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190"/>
        </w:trPr>
        <w:tc>
          <w:tcPr>
            <w:tcW w:w="600" w:type="dxa"/>
          </w:tcPr>
          <w:p w:rsidR="0081454C" w:rsidRDefault="008B431D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81454C" w:rsidRDefault="008B431D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A00T0001M_S2</w:t>
            </w:r>
          </w:p>
        </w:tc>
        <w:tc>
          <w:tcPr>
            <w:tcW w:w="540" w:type="dxa"/>
          </w:tcPr>
          <w:p w:rsidR="0081454C" w:rsidRDefault="008B431D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81454C" w:rsidRDefault="008B431D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81454C" w:rsidRDefault="0081454C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81454C" w:rsidRDefault="0081454C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Respect des normes et des règles d’éthique et d’intégrité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B431D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54C" w:rsidRDefault="0081454C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81454C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2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2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81454C" w:rsidRDefault="008B431D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81454C" w:rsidRDefault="0081454C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81454C" w:rsidRDefault="0081454C">
      <w:pPr>
        <w:rPr>
          <w:rFonts w:ascii="Times New Roman"/>
          <w:sz w:val="14"/>
        </w:rPr>
        <w:sectPr w:rsidR="0081454C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81454C" w:rsidRDefault="008B431D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81454C" w:rsidRDefault="008B431D" w:rsidP="008B431D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</w:t>
      </w:r>
    </w:p>
    <w:p w:rsidR="0081454C" w:rsidRDefault="008B431D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normale)</w:t>
      </w:r>
    </w:p>
    <w:p w:rsidR="0081454C" w:rsidRDefault="008B431D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81454C" w:rsidRDefault="0081454C">
      <w:pPr>
        <w:rPr>
          <w:sz w:val="14"/>
        </w:rPr>
        <w:sectPr w:rsidR="0081454C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81454C" w:rsidRDefault="008B431D" w:rsidP="008B431D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>
        <w:rPr>
          <w:b/>
          <w:position w:val="1"/>
          <w:sz w:val="16"/>
        </w:rPr>
        <w:t>….</w:t>
      </w:r>
    </w:p>
    <w:p w:rsidR="0081454C" w:rsidRDefault="008B431D" w:rsidP="008B431D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….</w:t>
      </w:r>
    </w:p>
    <w:p w:rsidR="0081454C" w:rsidRDefault="008B431D">
      <w:pPr>
        <w:rPr>
          <w:b/>
          <w:sz w:val="26"/>
        </w:rPr>
      </w:pPr>
      <w:r>
        <w:br w:type="column"/>
      </w:r>
    </w:p>
    <w:p w:rsidR="0081454C" w:rsidRDefault="008B431D">
      <w:pPr>
        <w:pStyle w:val="Corpsdetexte"/>
        <w:ind w:left="140"/>
      </w:pPr>
      <w:r>
        <w:t>Le chef de département</w:t>
      </w:r>
    </w:p>
    <w:p w:rsidR="0081454C" w:rsidRDefault="008B431D">
      <w:pPr>
        <w:rPr>
          <w:b/>
          <w:sz w:val="20"/>
        </w:rPr>
      </w:pPr>
      <w:r>
        <w:br w:type="column"/>
      </w:r>
    </w:p>
    <w:p w:rsidR="0081454C" w:rsidRDefault="0081454C">
      <w:pPr>
        <w:rPr>
          <w:b/>
          <w:sz w:val="20"/>
        </w:rPr>
      </w:pPr>
    </w:p>
    <w:p w:rsidR="0081454C" w:rsidRDefault="0081454C">
      <w:pPr>
        <w:rPr>
          <w:b/>
          <w:sz w:val="19"/>
        </w:rPr>
      </w:pPr>
    </w:p>
    <w:p w:rsidR="0081454C" w:rsidRDefault="008B431D" w:rsidP="008B431D">
      <w:pPr>
        <w:pStyle w:val="Corpsdetexte"/>
        <w:ind w:left="119"/>
      </w:pPr>
      <w:r>
        <w:t>Le: …………..</w:t>
      </w:r>
    </w:p>
    <w:sectPr w:rsidR="0081454C" w:rsidSect="0081454C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798" w:space="2481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81454C"/>
    <w:rsid w:val="00452CBE"/>
    <w:rsid w:val="0081454C"/>
    <w:rsid w:val="008B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454C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45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81454C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81454C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81454C"/>
  </w:style>
  <w:style w:type="paragraph" w:customStyle="1" w:styleId="TableParagraph">
    <w:name w:val="Table Paragraph"/>
    <w:basedOn w:val="Normal"/>
    <w:uiPriority w:val="1"/>
    <w:qFormat/>
    <w:rsid w:val="0081454C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2</cp:revision>
  <dcterms:created xsi:type="dcterms:W3CDTF">2024-06-13T10:14:00Z</dcterms:created>
  <dcterms:modified xsi:type="dcterms:W3CDTF">2024-06-13T10:14:00Z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2024-06-13T00:00:00Z</vt:filetime>
  </property>
</Properties>
</file>