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1" w:rsidRDefault="005B1971" w:rsidP="005B19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 </w:t>
      </w:r>
    </w:p>
    <w:p w:rsidR="005B1971" w:rsidRDefault="005B1971" w:rsidP="005B19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 </w:t>
      </w:r>
    </w:p>
    <w:p w:rsidR="005B1971" w:rsidRDefault="005B1971" w:rsidP="005B1971">
      <w:pPr>
        <w:spacing w:after="0"/>
      </w:pPr>
    </w:p>
    <w:p w:rsidR="005B1971" w:rsidRDefault="00514C99" w:rsidP="005B1971">
      <w:pPr>
        <w:spacing w:after="31"/>
        <w:ind w:left="-29" w:right="-29"/>
      </w:pPr>
      <w:r>
        <w:rPr>
          <w:noProof/>
        </w:rPr>
      </w:r>
      <w:r>
        <w:rPr>
          <w:noProof/>
        </w:rPr>
        <w:pict>
          <v:group id="Group 30980" o:spid="_x0000_s1073" style="width:788.15pt;height:59pt;mso-position-horizontal-relative:char;mso-position-vertical-relative:line" coordsize="100096,9393">
            <v:shape id="Shape 31951" o:spid="_x0000_s1074" style="position:absolute;width:100096;height:121" coordsize="10009632,12192" path="m,l10009632,r,12192l,12192,,e" fillcolor="#4f81bd" stroked="f" strokeweight="0">
              <v:stroke opacity="0" miterlimit="10" joinstyle="miter"/>
            </v:shape>
            <v:rect id="Rectangle 20" o:spid="_x0000_s1075" style="position:absolute;left:182;top:2044;width:421;height:1899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1" o:spid="_x0000_s1076" style="position:absolute;left:4678;top:2044;width:6735;height:1899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2" o:spid="_x0000_s1077" style="position:absolute;left:9756;top:2077;width:9074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Établissement</w:t>
                    </w:r>
                  </w:p>
                </w:txbxContent>
              </v:textbox>
            </v:rect>
            <v:rect id="Rectangle 23" o:spid="_x0000_s1078" style="position:absolute;left:16583;top:2077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3900" o:spid="_x0000_s1079" style="position:absolute;left:16873;top:2077;width:506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:</w:t>
                    </w:r>
                  </w:p>
                </w:txbxContent>
              </v:textbox>
            </v:rect>
            <v:rect id="Rectangle 23901" o:spid="_x0000_s1080" style="position:absolute;left:17254;top:2077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5" o:spid="_x0000_s1081" style="position:absolute;left:17543;top:2077;width:11637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Université Blida 1</w:t>
                    </w:r>
                  </w:p>
                </w:txbxContent>
              </v:textbox>
            </v:rect>
            <v:rect id="Rectangle 26" o:spid="_x0000_s1082" style="position:absolute;left:26306;top:2077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7" o:spid="_x0000_s1083" style="position:absolute;left:182;top:3586;width:12511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8" o:spid="_x0000_s1084" style="position:absolute;left:9634;top:3586;width:4782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Institut</w:t>
                    </w:r>
                  </w:p>
                </w:txbxContent>
              </v:textbox>
            </v:rect>
            <v:rect id="Rectangle 29" o:spid="_x0000_s1085" style="position:absolute;left:13230;top:3586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3902" o:spid="_x0000_s1086" style="position:absolute;left:13520;top:3586;width:506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:</w:t>
                    </w:r>
                  </w:p>
                </w:txbxContent>
              </v:textbox>
            </v:rect>
            <v:rect id="Rectangle 23903" o:spid="_x0000_s1087" style="position:absolute;left:13901;top:3586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31" o:spid="_x0000_s1088" style="position:absolute;left:14190;top:3586;width:17346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Architecture et Urbanisme</w:t>
                    </w:r>
                  </w:p>
                </w:txbxContent>
              </v:textbox>
            </v:rect>
            <v:rect id="Rectangle 32" o:spid="_x0000_s1089" style="position:absolute;left:27266;top:3586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33" o:spid="_x0000_s1090" style="position:absolute;left:182;top:5110;width:12511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34" o:spid="_x0000_s1091" style="position:absolute;left:9634;top:5110;width:8507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Département</w:t>
                    </w:r>
                  </w:p>
                </w:txbxContent>
              </v:textbox>
            </v:rect>
            <v:rect id="Rectangle 35" o:spid="_x0000_s1092" style="position:absolute;left:16035;top:5110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3904" o:spid="_x0000_s1093" style="position:absolute;left:16324;top:5110;width:506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:</w:t>
                    </w:r>
                  </w:p>
                </w:txbxContent>
              </v:textbox>
            </v:rect>
            <v:rect id="Rectangle 23905" o:spid="_x0000_s1094" style="position:absolute;left:16705;top:5110;width:1147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37" o:spid="_x0000_s1095" style="position:absolute;left:17574;top:5110;width:8234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Architecture</w:t>
                    </w:r>
                  </w:p>
                </w:txbxContent>
              </v:textbox>
            </v:rect>
            <v:rect id="Rectangle 38" o:spid="_x0000_s1096" style="position:absolute;left:23776;top:5110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39" o:spid="_x0000_s1097" style="position:absolute;left:182;top:6619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rect id="Rectangle 23968" o:spid="_x0000_s1098" style="position:absolute;left:44674;top:8128;width:14261;height:1682" filled="f" stroked="f">
              <v:textbox inset="0,0,0,0">
                <w:txbxContent>
                  <w:p w:rsidR="005B1971" w:rsidRDefault="005B1971" w:rsidP="005B1971"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 w:color="000000"/>
                      </w:rPr>
                      <w:t>RELEVE DE NOTES</w:t>
                    </w:r>
                  </w:p>
                </w:txbxContent>
              </v:textbox>
            </v:rect>
            <v:rect id="Rectangle 23969" o:spid="_x0000_s1099" style="position:absolute;left:55406;top:8128;width:380;height:1682" filled="f" stroked="f">
              <v:textbox inset="0,0,0,0">
                <w:txbxContent>
                  <w:p w:rsidR="005B1971" w:rsidRDefault="005B1971" w:rsidP="005B1971"/>
                </w:txbxContent>
              </v:textbox>
            </v:rect>
            <v:shape id="Picture 5530" o:spid="_x0000_s1100" style="position:absolute;left:777;top:167;width:8290;height:7330" coordsize="21600,21600" o:spt="100" adj="0,,0" path="" filled="f">
              <v:stroke joinstyle="round"/>
              <v:imagedata r:id="rId8" o:title="image12"/>
              <v:formulas/>
              <v:path o:connecttype="segments"/>
            </v:shape>
            <w10:wrap type="none"/>
            <w10:anchorlock/>
          </v:group>
        </w:pict>
      </w:r>
    </w:p>
    <w:p w:rsidR="005B1971" w:rsidRDefault="005B1971" w:rsidP="0050401D">
      <w:pPr>
        <w:spacing w:after="6" w:line="250" w:lineRule="auto"/>
        <w:ind w:left="-5" w:right="3318" w:hanging="10"/>
      </w:pPr>
      <w:r>
        <w:rPr>
          <w:rFonts w:ascii="Times New Roman" w:eastAsia="Times New Roman" w:hAnsi="Times New Roman" w:cs="Times New Roman"/>
          <w:sz w:val="16"/>
        </w:rPr>
        <w:t xml:space="preserve">Année Universitaire </w:t>
      </w:r>
      <w:r w:rsidR="0050401D">
        <w:rPr>
          <w:rFonts w:ascii="Times New Roman" w:eastAsia="Times New Roman" w:hAnsi="Times New Roman" w:cs="Times New Roman"/>
          <w:sz w:val="16"/>
        </w:rPr>
        <w:t>……</w:t>
      </w:r>
      <w:proofErr w:type="gramStart"/>
      <w:r w:rsidR="0050401D">
        <w:rPr>
          <w:rFonts w:ascii="Times New Roman" w:eastAsia="Times New Roman" w:hAnsi="Times New Roman" w:cs="Times New Roman"/>
          <w:sz w:val="16"/>
        </w:rPr>
        <w:t>./</w:t>
      </w:r>
      <w:proofErr w:type="gramEnd"/>
      <w:r w:rsidR="0050401D">
        <w:rPr>
          <w:rFonts w:ascii="Times New Roman" w:eastAsia="Times New Roman" w:hAnsi="Times New Roman" w:cs="Times New Roman"/>
          <w:sz w:val="16"/>
        </w:rPr>
        <w:t>…….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5B1971" w:rsidRPr="0070597F" w:rsidRDefault="005B1971" w:rsidP="0050401D">
      <w:pPr>
        <w:spacing w:after="6" w:line="250" w:lineRule="auto"/>
        <w:ind w:left="-5" w:right="3318" w:hanging="10"/>
        <w:rPr>
          <w:sz w:val="20"/>
          <w:szCs w:val="20"/>
        </w:rPr>
      </w:pP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Nom </w:t>
      </w:r>
      <w:proofErr w:type="gramStart"/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 w:rsidR="0050401D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proofErr w:type="gramEnd"/>
      <w:r w:rsidR="0050401D">
        <w:rPr>
          <w:rFonts w:ascii="Times New Roman" w:eastAsia="Times New Roman" w:hAnsi="Times New Roman" w:cs="Times New Roman"/>
          <w:b/>
          <w:sz w:val="20"/>
          <w:szCs w:val="20"/>
        </w:rPr>
        <w:t>……..</w:t>
      </w:r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 w:rsidR="0070597F" w:rsidRPr="0070597F">
        <w:rPr>
          <w:rFonts w:ascii="Times New Roman" w:eastAsia="Times New Roman" w:hAnsi="Times New Roman" w:cs="Times New Roman"/>
          <w:sz w:val="20"/>
          <w:szCs w:val="20"/>
        </w:rPr>
        <w:t xml:space="preserve">Prénom : </w:t>
      </w:r>
      <w:r w:rsidR="0050401D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………..</w:t>
      </w: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Date de naissance :</w:t>
      </w:r>
      <w:r w:rsidR="0050401D">
        <w:rPr>
          <w:rFonts w:ascii="Times New Roman" w:eastAsia="Times New Roman" w:hAnsi="Times New Roman" w:cs="Times New Roman"/>
          <w:b/>
          <w:sz w:val="20"/>
          <w:szCs w:val="20"/>
        </w:rPr>
        <w:t>……………</w:t>
      </w:r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à : </w:t>
      </w:r>
      <w:r w:rsidR="0050401D">
        <w:rPr>
          <w:rFonts w:ascii="Times New Roman" w:eastAsia="Times New Roman" w:hAnsi="Times New Roman" w:cs="Times New Roman"/>
          <w:sz w:val="20"/>
          <w:szCs w:val="20"/>
        </w:rPr>
        <w:t>…………..</w:t>
      </w:r>
    </w:p>
    <w:p w:rsidR="005B1971" w:rsidRDefault="005B1971" w:rsidP="0050401D">
      <w:pPr>
        <w:spacing w:after="49" w:line="250" w:lineRule="auto"/>
        <w:ind w:left="-5" w:right="3318" w:hanging="10"/>
        <w:rPr>
          <w:rFonts w:ascii="Times New Roman" w:eastAsia="Times New Roman" w:hAnsi="Times New Roman" w:cs="Times New Roman"/>
          <w:sz w:val="16"/>
        </w:rPr>
      </w:pP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N° d’inscription : </w:t>
      </w:r>
      <w:r w:rsidR="0050401D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Domaine : </w:t>
      </w:r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 xml:space="preserve">Sciences et Technologies                     </w:t>
      </w: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Filière </w:t>
      </w:r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 xml:space="preserve">: Architecture et Urbanisme                  </w:t>
      </w:r>
      <w:r w:rsidRPr="0070597F">
        <w:rPr>
          <w:rFonts w:ascii="Times New Roman" w:eastAsia="Times New Roman" w:hAnsi="Times New Roman" w:cs="Times New Roman"/>
          <w:sz w:val="20"/>
          <w:szCs w:val="20"/>
        </w:rPr>
        <w:t xml:space="preserve">Spécialité </w:t>
      </w:r>
      <w:r w:rsidRPr="0070597F">
        <w:rPr>
          <w:rFonts w:ascii="Times New Roman" w:eastAsia="Times New Roman" w:hAnsi="Times New Roman" w:cs="Times New Roman"/>
          <w:b/>
          <w:sz w:val="20"/>
          <w:szCs w:val="20"/>
        </w:rPr>
        <w:t>: Architecture.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B1971" w:rsidRDefault="005B1971" w:rsidP="005B1971">
      <w:pPr>
        <w:spacing w:after="49" w:line="250" w:lineRule="auto"/>
        <w:ind w:left="-5" w:right="3318" w:hanging="10"/>
      </w:pPr>
      <w:r>
        <w:rPr>
          <w:rFonts w:ascii="Times New Roman" w:eastAsia="Times New Roman" w:hAnsi="Times New Roman" w:cs="Times New Roman"/>
          <w:sz w:val="16"/>
        </w:rPr>
        <w:t xml:space="preserve">Diplôme préparé : </w:t>
      </w:r>
      <w:r>
        <w:rPr>
          <w:rFonts w:ascii="Times New Roman" w:eastAsia="Times New Roman" w:hAnsi="Times New Roman" w:cs="Times New Roman"/>
          <w:b/>
          <w:sz w:val="16"/>
        </w:rPr>
        <w:t xml:space="preserve">Licence Académique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ANNEE : L1 </w:t>
      </w:r>
    </w:p>
    <w:tbl>
      <w:tblPr>
        <w:tblStyle w:val="TableGrid"/>
        <w:tblW w:w="15922" w:type="dxa"/>
        <w:tblInd w:w="-108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391"/>
        <w:gridCol w:w="1702"/>
        <w:gridCol w:w="850"/>
        <w:gridCol w:w="710"/>
        <w:gridCol w:w="595"/>
        <w:gridCol w:w="3231"/>
        <w:gridCol w:w="710"/>
        <w:gridCol w:w="709"/>
        <w:gridCol w:w="710"/>
        <w:gridCol w:w="708"/>
        <w:gridCol w:w="850"/>
        <w:gridCol w:w="850"/>
        <w:gridCol w:w="852"/>
        <w:gridCol w:w="850"/>
        <w:gridCol w:w="708"/>
        <w:gridCol w:w="710"/>
        <w:gridCol w:w="786"/>
      </w:tblGrid>
      <w:tr w:rsidR="005B1971" w:rsidTr="005B1971">
        <w:trPr>
          <w:trHeight w:val="29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14C99" w:rsidP="00042CD6">
            <w:pPr>
              <w:ind w:left="12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296" o:spid="_x0000_s1070" style="width:7.1pt;height:28.85pt;mso-position-horizontal-relative:char;mso-position-vertical-relative:line" coordsize="900,3663">
                  <v:rect id="Rectangle 120" o:spid="_x0000_s1071" style="position:absolute;left:-1692;top:773;width:4582;height:1197;rotation:270" filled="f" stroked="f">
                    <v:textbox style="layout-flow:vertical;mso-layout-flow-alt:bottom-to-top;mso-next-textbox:#Rectangle 120" inset="0,0,0,0">
                      <w:txbxContent>
                        <w:p w:rsidR="005B1971" w:rsidRDefault="005B1971" w:rsidP="005B1971">
                          <w:r>
                            <w:rPr>
                              <w:b/>
                              <w:sz w:val="14"/>
                            </w:rPr>
                            <w:t>Semestre</w:t>
                          </w:r>
                        </w:p>
                      </w:txbxContent>
                    </v:textbox>
                  </v:rect>
                  <v:rect id="Rectangle 121" o:spid="_x0000_s1072" style="position:absolute;left:465;top:-531;width:265;height:1197;rotation:270" filled="f" stroked="f">
                    <v:textbox style="layout-flow:vertical;mso-layout-flow-alt:bottom-to-top;mso-next-textbox:#Rectangle 121" inset="0,0,0,0">
                      <w:txbxContent>
                        <w:p w:rsidR="005B1971" w:rsidRDefault="005B1971" w:rsidP="005B197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Unités d’Enseignement (U.E)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Matière(s) constructive(s) de l’unité d’enseignement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971" w:rsidRDefault="005B1971" w:rsidP="00042CD6"/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971" w:rsidRDefault="005B1971" w:rsidP="00042CD6"/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971" w:rsidRDefault="005B1971" w:rsidP="00042CD6">
            <w:pPr>
              <w:ind w:left="147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Résultats obtenus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971" w:rsidRDefault="005B1971" w:rsidP="00042CD6"/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</w:tr>
      <w:tr w:rsidR="005B1971" w:rsidTr="005B197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Nature </w:t>
            </w:r>
          </w:p>
          <w:p w:rsidR="005B1971" w:rsidRDefault="005B1971" w:rsidP="00042CD6">
            <w:pPr>
              <w:ind w:left="94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Code et </w:t>
            </w:r>
          </w:p>
          <w:p w:rsidR="005B1971" w:rsidRDefault="005B1971" w:rsidP="00042CD6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Intitulé </w:t>
            </w:r>
          </w:p>
          <w:p w:rsidR="005B1971" w:rsidRDefault="005B1971" w:rsidP="00042CD6">
            <w:pPr>
              <w:ind w:left="23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Crédit Requis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Intitulé(s)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Crédit Requis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971" w:rsidRDefault="005B1971" w:rsidP="00042CD6"/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971" w:rsidRDefault="005B1971" w:rsidP="00042CD6">
            <w:pPr>
              <w:ind w:left="103" w:right="-1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Matières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U.E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971" w:rsidRDefault="005B1971" w:rsidP="00042CD6"/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Semestre</w:t>
            </w:r>
          </w:p>
        </w:tc>
      </w:tr>
      <w:tr w:rsidR="005B1971" w:rsidTr="005B197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Note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Crédits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Session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Note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Crédits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Session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Note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Crédits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Session </w:t>
            </w:r>
          </w:p>
        </w:tc>
      </w:tr>
      <w:tr w:rsidR="005B1971" w:rsidTr="005B1971">
        <w:trPr>
          <w:trHeight w:val="3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1971" w:rsidRDefault="00514C99" w:rsidP="00042CD6">
            <w:pPr>
              <w:ind w:left="1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499" o:spid="_x0000_s1140" style="width:8.05pt;height:42.55pt;mso-position-horizontal-relative:char;mso-position-vertical-relative:line" coordsize="1021,5406">
                  <v:rect id="Rectangle 267" o:spid="_x0000_s1141" style="position:absolute;left:-2769;top:1278;width:6897;height:1358;rotation:270" filled="f" stroked="f">
                    <v:textbox style="layout-flow:vertical;mso-layout-flow-alt:bottom-to-top;mso-next-textbox:#Rectangle 267" inset="0,0,0,0">
                      <w:txbxContent>
                        <w:p w:rsidR="005B1971" w:rsidRDefault="005B1971" w:rsidP="005B1971">
                          <w:r>
                            <w:rPr>
                              <w:rFonts w:ascii="Cambria" w:eastAsia="Cambria" w:hAnsi="Cambria" w:cs="Cambria"/>
                              <w:b/>
                              <w:sz w:val="16"/>
                            </w:rPr>
                            <w:t>Semestre 1</w:t>
                          </w:r>
                        </w:p>
                      </w:txbxContent>
                    </v:textbox>
                  </v:rect>
                  <v:rect id="Rectangle 268" o:spid="_x0000_s1142" style="position:absolute;left:529;top:-603;width:298;height:1358;rotation:270" filled="f" stroked="f">
                    <v:textbox style="layout-flow:vertical;mso-layout-flow-alt:bottom-to-top;mso-next-textbox:#Rectangle 268" inset="0,0,0,0">
                      <w:txbxContent>
                        <w:p w:rsidR="005B1971" w:rsidRDefault="005B1971" w:rsidP="005B197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 xml:space="preserve">Unité Enseignement Fondamentale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UEF1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132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18.00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12.00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Atelier de projet 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8"/>
              <w:jc w:val="center"/>
            </w:pPr>
            <w:r>
              <w:t>9.50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left="1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70597F">
            <w:pPr>
              <w:ind w:right="16"/>
              <w:jc w:val="center"/>
            </w:pPr>
            <w:r>
              <w:t>10.08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70597F">
            <w:pPr>
              <w:ind w:right="13"/>
              <w:jc w:val="center"/>
            </w:pPr>
            <w:r>
              <w:t>18.00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130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10.70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132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30.00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S1 </w:t>
            </w:r>
          </w:p>
        </w:tc>
      </w:tr>
      <w:tr w:rsidR="005B1971" w:rsidTr="005B1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042CD6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Théorie de Projet 1 </w:t>
            </w:r>
          </w:p>
          <w:p w:rsidR="005B1971" w:rsidRDefault="005B1971" w:rsidP="00042CD6">
            <w:pPr>
              <w:ind w:left="91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70597F">
            <w:pPr>
              <w:ind w:right="20"/>
              <w:jc w:val="center"/>
            </w:pPr>
            <w:r>
              <w:t>11.50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</w:pPr>
            <w:r>
              <w:t>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</w:tr>
      <w:tr w:rsidR="005B1971" w:rsidTr="005B197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Histoire de l'Architecture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Pr="0070597F" w:rsidRDefault="005B1971" w:rsidP="0070597F">
            <w:pPr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70597F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Pr="0070597F" w:rsidRDefault="005B1971" w:rsidP="0070597F">
            <w:pPr>
              <w:ind w:right="17"/>
              <w:jc w:val="center"/>
              <w:rPr>
                <w:rFonts w:ascii="Cambria" w:eastAsia="Cambria" w:hAnsi="Cambria" w:cs="Cambria"/>
              </w:rPr>
            </w:pPr>
            <w:r w:rsidRPr="0070597F">
              <w:rPr>
                <w:rFonts w:ascii="Cambria" w:eastAsia="Cambria" w:hAnsi="Cambria" w:cs="Cambria"/>
              </w:rPr>
              <w:t>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</w:tr>
      <w:tr w:rsidR="005B1971" w:rsidTr="005B1971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 xml:space="preserve">Unité Enseignement Méthodologique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UEM1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9.00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042CD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05.00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Pr="005B1971" w:rsidRDefault="005B1971" w:rsidP="005B1971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Géométrie de l’espace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4.00</w:t>
            </w:r>
          </w:p>
          <w:p w:rsidR="005B1971" w:rsidRDefault="005B1971" w:rsidP="0070597F">
            <w:pPr>
              <w:ind w:right="1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Default="0070597F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  <w:p w:rsidR="005B1971" w:rsidRDefault="005B1971" w:rsidP="0070597F">
            <w:pPr>
              <w:ind w:right="1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left="59"/>
              <w:jc w:val="center"/>
            </w:pPr>
            <w:r>
              <w:t>10.50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left="52"/>
              <w:jc w:val="center"/>
            </w:pPr>
            <w:r>
              <w:t>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  <w:p w:rsidR="005B1971" w:rsidRDefault="005B1971" w:rsidP="0070597F">
            <w:pPr>
              <w:ind w:right="17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0F1D6D" w:rsidP="0070597F">
            <w:pPr>
              <w:ind w:right="16"/>
              <w:jc w:val="center"/>
            </w:pPr>
            <w:r>
              <w:t>11.85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0F1D6D" w:rsidP="0070597F">
            <w:pPr>
              <w:ind w:left="94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71" w:rsidRDefault="005B1971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</w:tr>
      <w:tr w:rsidR="005B1971" w:rsidTr="005B197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Dessin et Art Graphique 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70597F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0F1D6D" w:rsidP="0070597F">
            <w:pPr>
              <w:ind w:right="20"/>
              <w:jc w:val="center"/>
            </w:pPr>
            <w:r>
              <w:t>11.13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0F1D6D" w:rsidP="0070597F">
            <w:pPr>
              <w:ind w:right="16"/>
              <w:jc w:val="center"/>
            </w:pPr>
            <w:r>
              <w:t>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</w:tr>
      <w:tr w:rsidR="005B1971" w:rsidTr="005B197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Terminologie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0F1D6D" w:rsidP="0070597F">
            <w:pPr>
              <w:ind w:right="20"/>
              <w:jc w:val="center"/>
            </w:pPr>
            <w:r>
              <w:t>16.00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0F1D6D" w:rsidP="0070597F">
            <w:pPr>
              <w:ind w:right="16"/>
              <w:jc w:val="center"/>
            </w:pPr>
            <w:r>
              <w:t>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71" w:rsidRDefault="005B1971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971" w:rsidRDefault="005B1971" w:rsidP="00042CD6"/>
        </w:tc>
      </w:tr>
      <w:tr w:rsidR="000F1D6D" w:rsidTr="002E453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>Unité Enseignement Transversale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right="19"/>
              <w:jc w:val="center"/>
            </w:pPr>
            <w:r>
              <w:rPr>
                <w:rFonts w:ascii="Cambria" w:eastAsia="Cambria" w:hAnsi="Cambria" w:cs="Cambria"/>
                <w:sz w:val="16"/>
              </w:rPr>
              <w:t>UET1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3.00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03.00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>Technologie des Matériaux de Construction1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20"/>
              <w:jc w:val="center"/>
            </w:pPr>
            <w:r>
              <w:t>10.00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7"/>
              <w:jc w:val="center"/>
            </w:pPr>
            <w:r>
              <w:t>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6"/>
              <w:jc w:val="center"/>
            </w:pPr>
            <w:r>
              <w:t>11.29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3"/>
              <w:jc w:val="center"/>
            </w:pPr>
            <w:r>
              <w:t>3.00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S1</w:t>
            </w:r>
          </w:p>
          <w:p w:rsidR="000F1D6D" w:rsidRDefault="000F1D6D" w:rsidP="0070597F">
            <w:pPr>
              <w:ind w:right="18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2E4535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Physique1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70597F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20"/>
              <w:jc w:val="center"/>
            </w:pPr>
            <w:r>
              <w:t>14.00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t>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0F1D6D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Mathématiques1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  <w:r>
              <w:t>9.87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1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  <w:p w:rsidR="000F1D6D" w:rsidRDefault="000F1D6D" w:rsidP="0070597F">
            <w:pPr>
              <w:ind w:right="17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0F1D6D">
        <w:trPr>
          <w:trHeight w:val="358"/>
        </w:trPr>
        <w:tc>
          <w:tcPr>
            <w:tcW w:w="3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1D6D" w:rsidRDefault="00514C99" w:rsidP="00042CD6">
            <w:pPr>
              <w:spacing w:after="1147"/>
              <w:ind w:left="1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0230" o:spid="_x0000_s1173" style="width:8.05pt;height:42.6pt;mso-position-horizontal-relative:char;mso-position-vertical-relative:line" coordsize="1021,5410">
                  <v:rect id="Rectangle 2768" o:spid="_x0000_s1174" style="position:absolute;left:-2769;top:1282;width:6897;height:1358;rotation:270" filled="f" stroked="f">
                    <v:textbox style="layout-flow:vertical;mso-layout-flow-alt:bottom-to-top;mso-next-textbox:#Rectangle 2768" inset="0,0,0,0">
                      <w:txbxContent>
                        <w:p w:rsidR="000F1D6D" w:rsidRDefault="000F1D6D" w:rsidP="005B1971">
                          <w:r>
                            <w:rPr>
                              <w:rFonts w:ascii="Cambria" w:eastAsia="Cambria" w:hAnsi="Cambria" w:cs="Cambria"/>
                              <w:b/>
                              <w:sz w:val="16"/>
                            </w:rPr>
                            <w:t>Semestre 2</w:t>
                          </w:r>
                        </w:p>
                      </w:txbxContent>
                    </v:textbox>
                  </v:rect>
                  <v:rect id="Rectangle 2769" o:spid="_x0000_s1175" style="position:absolute;left:529;top:-603;width:298;height:1358;rotation:270" filled="f" stroked="f">
                    <v:textbox style="layout-flow:vertical;mso-layout-flow-alt:bottom-to-top;mso-next-textbox:#Rectangle 2769" inset="0,0,0,0">
                      <w:txbxContent>
                        <w:p w:rsidR="000F1D6D" w:rsidRDefault="000F1D6D" w:rsidP="005B1971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0F1D6D" w:rsidRDefault="000F1D6D" w:rsidP="00042CD6">
            <w:pPr>
              <w:ind w:left="91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 xml:space="preserve">Unité Enseignement Fondamentale  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UEF2 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132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18.00 </w:t>
            </w:r>
          </w:p>
        </w:tc>
        <w:tc>
          <w:tcPr>
            <w:tcW w:w="59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12.00 </w:t>
            </w:r>
          </w:p>
        </w:tc>
        <w:tc>
          <w:tcPr>
            <w:tcW w:w="3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Atelier de Projet2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12.00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6.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  <w:r>
              <w:t>8.50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16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70597F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9"/>
              <w:jc w:val="center"/>
            </w:pPr>
            <w:r>
              <w:t>9.37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3"/>
              <w:jc w:val="center"/>
            </w:pPr>
            <w:r>
              <w:t>4.00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</w:t>
            </w:r>
            <w:r w:rsidR="0070597F">
              <w:rPr>
                <w:rFonts w:ascii="Cambria" w:eastAsia="Cambria" w:hAnsi="Cambria" w:cs="Cambria"/>
                <w:b/>
                <w:sz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1D6D" w:rsidRDefault="000F1D6D" w:rsidP="00042CD6">
            <w:pPr>
              <w:spacing w:after="1418"/>
              <w:ind w:left="130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10.18 </w:t>
            </w:r>
          </w:p>
          <w:p w:rsidR="000F1D6D" w:rsidRDefault="000F1D6D" w:rsidP="00042CD6">
            <w:pPr>
              <w:ind w:left="91"/>
            </w:pP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1D6D" w:rsidRDefault="000F1D6D" w:rsidP="00042CD6">
            <w:pPr>
              <w:spacing w:after="1418"/>
              <w:ind w:left="132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30.00 </w:t>
            </w:r>
          </w:p>
          <w:p w:rsidR="000F1D6D" w:rsidRDefault="000F1D6D" w:rsidP="00042CD6">
            <w:pPr>
              <w:ind w:left="94"/>
            </w:pPr>
          </w:p>
        </w:tc>
        <w:tc>
          <w:tcPr>
            <w:tcW w:w="7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1D6D" w:rsidRDefault="000F1D6D" w:rsidP="00042CD6">
            <w:pPr>
              <w:spacing w:after="1418"/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S2 </w:t>
            </w:r>
          </w:p>
          <w:p w:rsidR="000F1D6D" w:rsidRDefault="000F1D6D" w:rsidP="00042CD6">
            <w:pPr>
              <w:ind w:left="91"/>
            </w:pPr>
          </w:p>
        </w:tc>
      </w:tr>
      <w:tr w:rsidR="000F1D6D" w:rsidTr="00EB7DF2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042CD6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Théorie de Projet 2 </w:t>
            </w:r>
          </w:p>
          <w:p w:rsidR="000F1D6D" w:rsidRDefault="000F1D6D" w:rsidP="00042CD6">
            <w:pPr>
              <w:ind w:left="91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  <w:r>
              <w:t>5.50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left="1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</w:t>
            </w:r>
            <w:r w:rsidR="0070597F"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EB7DF2">
        <w:trPr>
          <w:trHeight w:val="3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Histoire de l'Architecture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8"/>
              <w:jc w:val="center"/>
            </w:pPr>
            <w:r>
              <w:t>12.60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16"/>
              <w:jc w:val="center"/>
            </w:pPr>
            <w:r>
              <w:t>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70597F" w:rsidP="0070597F">
            <w:pPr>
              <w:ind w:right="17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EB7DF2">
        <w:trPr>
          <w:trHeight w:val="1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 xml:space="preserve">Unité Enseignement Méthodologique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UEM2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042CD6">
            <w:pPr>
              <w:ind w:right="16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9.00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70597F" w:rsidP="00042CD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  <w:r w:rsidR="000F1D6D">
              <w:rPr>
                <w:rFonts w:ascii="Times New Roman" w:eastAsia="Times New Roman" w:hAnsi="Times New Roman" w:cs="Times New Roman"/>
                <w:b/>
                <w:sz w:val="16"/>
              </w:rPr>
              <w:t xml:space="preserve">5.00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Géométrie de l’espace 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4.00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59"/>
              <w:jc w:val="center"/>
            </w:pPr>
            <w:r>
              <w:t>9.75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5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D6D" w:rsidRDefault="0070597F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  <w:p w:rsidR="000F1D6D" w:rsidRDefault="000F1D6D" w:rsidP="0070597F">
            <w:pPr>
              <w:ind w:right="17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6"/>
              <w:jc w:val="center"/>
            </w:pPr>
            <w:r>
              <w:t>11.41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3"/>
              <w:jc w:val="center"/>
            </w:pPr>
            <w:r>
              <w:t>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6D" w:rsidRDefault="000F1D6D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</w:t>
            </w:r>
            <w:r w:rsidR="0070597F">
              <w:rPr>
                <w:rFonts w:ascii="Cambria" w:eastAsia="Cambria" w:hAnsi="Cambria" w:cs="Cambria"/>
                <w:b/>
                <w:sz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EB7DF2">
        <w:trPr>
          <w:trHeight w:val="2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042CD6">
            <w:pPr>
              <w:ind w:left="9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Dessin et Art Graphique 2 </w:t>
            </w:r>
          </w:p>
          <w:p w:rsidR="000F1D6D" w:rsidRDefault="000F1D6D" w:rsidP="00042CD6">
            <w:pPr>
              <w:ind w:left="91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3.00</w:t>
            </w:r>
          </w:p>
          <w:p w:rsidR="000F1D6D" w:rsidRDefault="000F1D6D" w:rsidP="0070597F">
            <w:pPr>
              <w:ind w:right="1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  <w:p w:rsidR="000F1D6D" w:rsidRDefault="000F1D6D" w:rsidP="0070597F">
            <w:pPr>
              <w:ind w:left="91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left="132"/>
              <w:jc w:val="center"/>
            </w:pPr>
            <w:r>
              <w:t>12.28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t>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6D" w:rsidRDefault="0070597F" w:rsidP="0070597F">
            <w:pPr>
              <w:ind w:right="17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  <w:p w:rsidR="000F1D6D" w:rsidRDefault="000F1D6D" w:rsidP="0070597F">
            <w:pPr>
              <w:ind w:right="17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0F1D6D" w:rsidTr="00EB7DF2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042CD6">
            <w:pPr>
              <w:ind w:left="91"/>
            </w:pPr>
            <w:r>
              <w:rPr>
                <w:rFonts w:ascii="Cambria" w:eastAsia="Cambria" w:hAnsi="Cambria" w:cs="Cambria"/>
                <w:sz w:val="16"/>
              </w:rPr>
              <w:t xml:space="preserve">Terminologie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left="91"/>
              <w:jc w:val="center"/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20"/>
              <w:jc w:val="center"/>
            </w:pPr>
            <w: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ind w:right="16"/>
              <w:jc w:val="center"/>
            </w:pPr>
            <w:r>
              <w:t>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70597F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D" w:rsidRDefault="000F1D6D" w:rsidP="0070597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D6D" w:rsidRDefault="000F1D6D" w:rsidP="00042CD6"/>
        </w:tc>
      </w:tr>
      <w:tr w:rsidR="0070597F" w:rsidTr="00303C90">
        <w:trPr>
          <w:trHeight w:val="3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left="94"/>
            </w:pPr>
            <w:r>
              <w:rPr>
                <w:rFonts w:ascii="Cambria" w:eastAsia="Cambria" w:hAnsi="Cambria" w:cs="Cambria"/>
                <w:sz w:val="16"/>
              </w:rPr>
              <w:t xml:space="preserve">Unité Enseignement Transversale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UET2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70597F">
            <w:pPr>
              <w:ind w:left="9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 3.00 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0300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Pr="0070597F" w:rsidRDefault="0070597F" w:rsidP="0070597F">
            <w:pPr>
              <w:ind w:left="91" w:right="7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Technologie des Matériaux de Construction2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4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20"/>
              <w:jc w:val="center"/>
            </w:pPr>
            <w:r>
              <w:t>11.90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6"/>
              <w:jc w:val="center"/>
            </w:pPr>
            <w:r>
              <w:rPr>
                <w:rFonts w:ascii="Cambria" w:eastAsia="Cambria" w:hAnsi="Cambria" w:cs="Cambria"/>
                <w:sz w:val="16"/>
              </w:rPr>
              <w:t>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7"/>
              <w:jc w:val="center"/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70597F">
            <w:pPr>
              <w:ind w:right="16"/>
              <w:jc w:val="center"/>
            </w:pPr>
            <w:r>
              <w:t>11.38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70597F">
            <w:pPr>
              <w:ind w:right="13"/>
              <w:jc w:val="center"/>
            </w:pPr>
            <w:r>
              <w:t>3.00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97F" w:rsidRDefault="0070597F" w:rsidP="0070597F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S1</w:t>
            </w:r>
          </w:p>
          <w:p w:rsidR="0070597F" w:rsidRDefault="0070597F" w:rsidP="0070597F">
            <w:pPr>
              <w:ind w:right="18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97F" w:rsidRDefault="0070597F" w:rsidP="00042CD6"/>
        </w:tc>
      </w:tr>
      <w:tr w:rsidR="0070597F" w:rsidTr="0070597F">
        <w:trPr>
          <w:trHeight w:val="15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left="94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F1D6D">
            <w:pPr>
              <w:ind w:left="94"/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left="101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left="91" w:right="71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Physique2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4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20"/>
              <w:jc w:val="center"/>
            </w:pPr>
            <w:r>
              <w:t>10.33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6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70597F">
            <w:pPr>
              <w:ind w:right="17"/>
              <w:jc w:val="center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S1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right="16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right="13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97F" w:rsidRDefault="0070597F" w:rsidP="00042CD6">
            <w:pPr>
              <w:ind w:right="18"/>
              <w:jc w:val="center"/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042CD6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97F" w:rsidRDefault="0070597F" w:rsidP="00042CD6"/>
        </w:tc>
      </w:tr>
    </w:tbl>
    <w:p w:rsidR="000F1D6D" w:rsidRDefault="000F1D6D" w:rsidP="005B1971">
      <w:pPr>
        <w:spacing w:after="0" w:line="238" w:lineRule="auto"/>
        <w:rPr>
          <w:rFonts w:ascii="Times New Roman" w:eastAsia="Times New Roman" w:hAnsi="Times New Roman" w:cs="Times New Roman"/>
          <w:b/>
          <w:sz w:val="16"/>
        </w:rPr>
      </w:pPr>
    </w:p>
    <w:p w:rsidR="005B1971" w:rsidRDefault="0070597F" w:rsidP="005B1971">
      <w:pPr>
        <w:spacing w:after="0" w:line="238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Moyenne annuelle : 10.44</w:t>
      </w:r>
      <w:r w:rsidR="005B1971"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Total  des crédits cumulés pour l’année (S1-S2) :60.00                                                                  Total des crédits cumulés dans le cursus : 60.00       Décision du jury : Admis /Session 1     </w:t>
      </w:r>
    </w:p>
    <w:p w:rsidR="0050401D" w:rsidRDefault="0050401D" w:rsidP="005B1971">
      <w:pPr>
        <w:spacing w:after="0" w:line="238" w:lineRule="auto"/>
        <w:rPr>
          <w:rFonts w:ascii="Times New Roman" w:eastAsia="Times New Roman" w:hAnsi="Times New Roman" w:cs="Times New Roman"/>
          <w:b/>
          <w:sz w:val="16"/>
        </w:rPr>
      </w:pPr>
    </w:p>
    <w:p w:rsidR="0050401D" w:rsidRDefault="0050401D" w:rsidP="0050401D">
      <w:pPr>
        <w:spacing w:after="40"/>
        <w:ind w:right="3"/>
        <w:jc w:val="right"/>
        <w:rPr>
          <w:rFonts w:ascii="Times New Roman" w:eastAsia="Times New Roman" w:hAnsi="Times New Roman" w:cs="Times New Roman"/>
          <w:b/>
          <w:sz w:val="16"/>
          <w:u w:val="single" w:color="000000"/>
        </w:rPr>
      </w:pPr>
      <w:r w:rsidRPr="0050401D">
        <w:rPr>
          <w:rFonts w:ascii="Times New Roman" w:eastAsia="Times New Roman" w:hAnsi="Times New Roman" w:cs="Times New Roman"/>
          <w:b/>
          <w:sz w:val="16"/>
          <w:u w:val="single"/>
        </w:rPr>
        <w:t xml:space="preserve">La Directrice de l’institut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Le Chef de Département</w:t>
      </w:r>
    </w:p>
    <w:p w:rsidR="00EE0623" w:rsidRPr="005B1971" w:rsidRDefault="005B1971" w:rsidP="005B1971">
      <w:pPr>
        <w:spacing w:after="40"/>
        <w:ind w:right="3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Date : Blida Le………………….....................</w:t>
      </w:r>
    </w:p>
    <w:sectPr w:rsidR="00EE0623" w:rsidRPr="005B1971" w:rsidSect="005B1971">
      <w:pgSz w:w="16838" w:h="11906" w:orient="landscape"/>
      <w:pgMar w:top="0" w:right="567" w:bottom="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99" w:rsidRDefault="00514C99" w:rsidP="005B1971">
      <w:pPr>
        <w:spacing w:after="0" w:line="240" w:lineRule="auto"/>
      </w:pPr>
      <w:r>
        <w:separator/>
      </w:r>
    </w:p>
  </w:endnote>
  <w:endnote w:type="continuationSeparator" w:id="0">
    <w:p w:rsidR="00514C99" w:rsidRDefault="00514C99" w:rsidP="005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99" w:rsidRDefault="00514C99" w:rsidP="005B1971">
      <w:pPr>
        <w:spacing w:after="0" w:line="240" w:lineRule="auto"/>
      </w:pPr>
      <w:r>
        <w:separator/>
      </w:r>
    </w:p>
  </w:footnote>
  <w:footnote w:type="continuationSeparator" w:id="0">
    <w:p w:rsidR="00514C99" w:rsidRDefault="00514C99" w:rsidP="005B1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623"/>
    <w:rsid w:val="000F1D6D"/>
    <w:rsid w:val="00296201"/>
    <w:rsid w:val="002E684A"/>
    <w:rsid w:val="003B6853"/>
    <w:rsid w:val="0050401D"/>
    <w:rsid w:val="00514C99"/>
    <w:rsid w:val="005B1971"/>
    <w:rsid w:val="0070597F"/>
    <w:rsid w:val="00813FFE"/>
    <w:rsid w:val="008E5A92"/>
    <w:rsid w:val="00EE0623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53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3B68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971"/>
    <w:rPr>
      <w:rFonts w:ascii="Tahoma" w:eastAsia="Calibri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1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197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5B1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971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3787-5EFA-4497-98EE-2B1AEE7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Hafidh</dc:creator>
  <cp:keywords/>
  <cp:lastModifiedBy>BSI</cp:lastModifiedBy>
  <cp:revision>4</cp:revision>
  <cp:lastPrinted>2024-02-29T10:08:00Z</cp:lastPrinted>
  <dcterms:created xsi:type="dcterms:W3CDTF">2024-02-28T10:55:00Z</dcterms:created>
  <dcterms:modified xsi:type="dcterms:W3CDTF">2024-05-16T13:08:00Z</dcterms:modified>
</cp:coreProperties>
</file>