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1" w:rsidRPr="00714D6F" w:rsidRDefault="001204B1" w:rsidP="001204B1">
      <w:pPr>
        <w:spacing w:after="240" w:line="360" w:lineRule="auto"/>
        <w:ind w:left="-709" w:firstLine="709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8109D" wp14:editId="41E2202A">
                <wp:simplePos x="0" y="0"/>
                <wp:positionH relativeFrom="column">
                  <wp:posOffset>1348105</wp:posOffset>
                </wp:positionH>
                <wp:positionV relativeFrom="paragraph">
                  <wp:posOffset>-671195</wp:posOffset>
                </wp:positionV>
                <wp:extent cx="3621405" cy="5143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4B1" w:rsidRPr="00B93CF0" w:rsidRDefault="001204B1" w:rsidP="001204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B93CF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1204B1" w:rsidRDefault="001204B1" w:rsidP="001204B1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People's Democratic Republic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of Algeria</w:t>
                            </w:r>
                          </w:p>
                          <w:p w:rsidR="001204B1" w:rsidRDefault="001204B1" w:rsidP="00120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15pt;margin-top:-52.85pt;width:285.1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" stroked="f">
                <v:textbox>
                  <w:txbxContent>
                    <w:p w:rsidR="001204B1" w:rsidRPr="00B93CF0" w:rsidRDefault="001204B1" w:rsidP="001204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B93CF0"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1204B1" w:rsidRDefault="001204B1" w:rsidP="001204B1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People's Democratic Republic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val="en-US"/>
                        </w:rPr>
                        <w:t xml:space="preserve"> </w:t>
                      </w: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of Algeria</w:t>
                      </w:r>
                    </w:p>
                    <w:p w:rsidR="001204B1" w:rsidRDefault="001204B1" w:rsidP="001204B1"/>
                  </w:txbxContent>
                </v:textbox>
              </v:shape>
            </w:pict>
          </mc:Fallback>
        </mc:AlternateContent>
      </w:r>
      <w:r w:rsidRPr="001204B1">
        <w:rPr>
          <w:noProof/>
          <w:color w:val="FFFFFF"/>
          <w:lang w:eastAsia="fr-FR"/>
        </w:rPr>
        <w:drawing>
          <wp:anchor distT="0" distB="0" distL="114300" distR="114300" simplePos="0" relativeHeight="251661312" behindDoc="0" locked="0" layoutInCell="1" allowOverlap="1" wp14:anchorId="31664695" wp14:editId="3BAE8EC8">
            <wp:simplePos x="0" y="0"/>
            <wp:positionH relativeFrom="column">
              <wp:posOffset>2664460</wp:posOffset>
            </wp:positionH>
            <wp:positionV relativeFrom="paragraph">
              <wp:posOffset>-71755</wp:posOffset>
            </wp:positionV>
            <wp:extent cx="914400" cy="852805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D52C2" wp14:editId="318CBA4A">
                <wp:simplePos x="0" y="0"/>
                <wp:positionH relativeFrom="column">
                  <wp:posOffset>-593090</wp:posOffset>
                </wp:positionH>
                <wp:positionV relativeFrom="paragraph">
                  <wp:posOffset>-156845</wp:posOffset>
                </wp:positionV>
                <wp:extent cx="3086100" cy="17907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4B1" w:rsidRDefault="001204B1" w:rsidP="001204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Ministry of Higher 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ucation and Scientific Research </w:t>
                            </w:r>
                          </w:p>
                          <w:p w:rsidR="001204B1" w:rsidRPr="002C77F3" w:rsidRDefault="001204B1" w:rsidP="001204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Blida 1</w:t>
                            </w:r>
                          </w:p>
                          <w:p w:rsidR="001204B1" w:rsidRDefault="001204B1" w:rsidP="001204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Vice-</w:t>
                            </w:r>
                            <w:proofErr w:type="spellStart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Rectorate</w:t>
                            </w:r>
                            <w:proofErr w:type="spellEnd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of External Relations, cooperation,</w:t>
                            </w:r>
                          </w:p>
                          <w:p w:rsidR="001204B1" w:rsidRDefault="001204B1" w:rsidP="001204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Communication and Scientific Events</w:t>
                            </w:r>
                          </w:p>
                          <w:p w:rsidR="001204B1" w:rsidRDefault="001204B1" w:rsidP="001204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204B1" w:rsidRPr="003B2918" w:rsidRDefault="001204B1" w:rsidP="001204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PO Box</w:t>
                            </w:r>
                            <w:r w:rsidRPr="003B291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270 </w:t>
                            </w:r>
                            <w:proofErr w:type="spell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Soumaa</w:t>
                            </w:r>
                            <w:proofErr w:type="spell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Road, Blida</w:t>
                            </w:r>
                          </w:p>
                          <w:p w:rsidR="001204B1" w:rsidRPr="003B2918" w:rsidRDefault="001204B1" w:rsidP="001204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Phone :</w:t>
                            </w:r>
                            <w:proofErr w:type="gram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025 27.24.2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 / Fax : 025 27.2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</w:t>
                            </w:r>
                          </w:p>
                          <w:p w:rsidR="001204B1" w:rsidRPr="00B601FA" w:rsidRDefault="001204B1" w:rsidP="001204B1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46.7pt;margin-top:-12.35pt;width:243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" stroked="f">
                <v:textbox>
                  <w:txbxContent>
                    <w:p w:rsidR="001204B1" w:rsidRDefault="001204B1" w:rsidP="001204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Ministry of Higher 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ucation and Scientific Research </w:t>
                      </w:r>
                    </w:p>
                    <w:p w:rsidR="001204B1" w:rsidRPr="002C77F3" w:rsidRDefault="001204B1" w:rsidP="001204B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University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Blida 1</w:t>
                      </w:r>
                    </w:p>
                    <w:p w:rsidR="001204B1" w:rsidRDefault="001204B1" w:rsidP="001204B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Vice-</w:t>
                      </w:r>
                      <w:proofErr w:type="spellStart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Rectorate</w:t>
                      </w:r>
                      <w:proofErr w:type="spellEnd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of External Relations, cooperation,</w:t>
                      </w:r>
                    </w:p>
                    <w:p w:rsidR="001204B1" w:rsidRDefault="001204B1" w:rsidP="001204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Communication and Scientific Events</w:t>
                      </w:r>
                    </w:p>
                    <w:p w:rsidR="001204B1" w:rsidRDefault="001204B1" w:rsidP="001204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1204B1" w:rsidRPr="003B2918" w:rsidRDefault="001204B1" w:rsidP="001204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PO Box</w:t>
                      </w:r>
                      <w:r w:rsidRPr="003B291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270 </w:t>
                      </w:r>
                      <w:proofErr w:type="spell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Soumaa</w:t>
                      </w:r>
                      <w:proofErr w:type="spell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Road, Blida</w:t>
                      </w:r>
                    </w:p>
                    <w:p w:rsidR="001204B1" w:rsidRPr="003B2918" w:rsidRDefault="001204B1" w:rsidP="001204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proofErr w:type="gram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Phone :</w:t>
                      </w:r>
                      <w:proofErr w:type="gram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025 27.24.2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0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 / Fax : 025 27.2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20</w:t>
                      </w:r>
                    </w:p>
                    <w:p w:rsidR="001204B1" w:rsidRPr="00B601FA" w:rsidRDefault="001204B1" w:rsidP="001204B1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36C3D" wp14:editId="0FEC6BAE">
                <wp:simplePos x="0" y="0"/>
                <wp:positionH relativeFrom="column">
                  <wp:posOffset>3874135</wp:posOffset>
                </wp:positionH>
                <wp:positionV relativeFrom="paragraph">
                  <wp:posOffset>-157480</wp:posOffset>
                </wp:positionV>
                <wp:extent cx="2333625" cy="191452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4B1" w:rsidRDefault="001204B1" w:rsidP="001204B1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وزارة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التعليم العالي و البحث العلم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ي</w:t>
                            </w:r>
                          </w:p>
                          <w:p w:rsidR="001204B1" w:rsidRDefault="001204B1" w:rsidP="001204B1">
                            <w:pPr>
                              <w:bidi/>
                              <w:spacing w:after="36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البــــليدة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</w:p>
                          <w:p w:rsidR="001204B1" w:rsidRDefault="001204B1" w:rsidP="001204B1">
                            <w:pPr>
                              <w:bidi/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85EC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نيابة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مديرية الجامعة للعلاقات الخارجية،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التعاون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End"/>
                          </w:p>
                          <w:p w:rsidR="001204B1" w:rsidRDefault="001204B1" w:rsidP="001204B1">
                            <w:pPr>
                              <w:bidi/>
                              <w:spacing w:after="24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التنشيط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و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الاتصال و التظاهرات العلمية</w:t>
                            </w:r>
                          </w:p>
                          <w:p w:rsidR="001204B1" w:rsidRDefault="001204B1" w:rsidP="001204B1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ص.ب 270 طريق الصومعة </w:t>
                            </w:r>
                            <w:r w:rsidRPr="0002330F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البليدة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الهاتف: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فاكس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1204B1" w:rsidRPr="00706529" w:rsidRDefault="001204B1" w:rsidP="001204B1">
                            <w:pPr>
                              <w:bidi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305.05pt;margin-top:-12.4pt;width:183.75pt;height:1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" stroked="f">
                <v:textbox>
                  <w:txbxContent>
                    <w:p w:rsidR="001204B1" w:rsidRDefault="001204B1" w:rsidP="001204B1">
                      <w:pPr>
                        <w:bidi/>
                        <w:spacing w:after="120" w:line="240" w:lineRule="auto"/>
                        <w:rPr>
                          <w:b/>
                          <w:bCs/>
                          <w:lang w:val="en-US"/>
                        </w:rPr>
                      </w:pP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وزارة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 xml:space="preserve"> التعليم العالي و البحث العلم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ي</w:t>
                      </w:r>
                    </w:p>
                    <w:p w:rsidR="001204B1" w:rsidRDefault="001204B1" w:rsidP="001204B1">
                      <w:pPr>
                        <w:bidi/>
                        <w:spacing w:after="36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جامع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البــــليدة</w:t>
                      </w:r>
                      <w:r>
                        <w:rPr>
                          <w:b/>
                          <w:bCs/>
                        </w:rPr>
                        <w:t xml:space="preserve">1 </w:t>
                      </w:r>
                    </w:p>
                    <w:p w:rsidR="001204B1" w:rsidRDefault="001204B1" w:rsidP="001204B1">
                      <w:pPr>
                        <w:bidi/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685EC2">
                        <w:rPr>
                          <w:b/>
                          <w:bCs/>
                          <w:color w:val="000000"/>
                          <w:rtl/>
                        </w:rPr>
                        <w:t xml:space="preserve">نيابة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مديرية الجامعة للعلاقات الخارجية، 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التعاون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End"/>
                    </w:p>
                    <w:p w:rsidR="001204B1" w:rsidRDefault="001204B1" w:rsidP="001204B1">
                      <w:pPr>
                        <w:bidi/>
                        <w:spacing w:after="240" w:line="240" w:lineRule="auto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التنشيط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و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الاتصال و التظاهرات العلمية</w:t>
                      </w:r>
                    </w:p>
                    <w:p w:rsidR="001204B1" w:rsidRDefault="001204B1" w:rsidP="001204B1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ص.ب 270 طريق الصومعة </w:t>
                      </w:r>
                      <w:r w:rsidRPr="0002330F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البليدة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>الهاتف: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فاكس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Pr="0002330F">
                        <w:rPr>
                          <w:b/>
                          <w:bCs/>
                        </w:rPr>
                        <w:t xml:space="preserve">   </w:t>
                      </w:r>
                    </w:p>
                    <w:p w:rsidR="001204B1" w:rsidRPr="00706529" w:rsidRDefault="001204B1" w:rsidP="001204B1">
                      <w:pPr>
                        <w:bidi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04B1" w:rsidRPr="002C77F3" w:rsidRDefault="001204B1" w:rsidP="001204B1">
      <w:pPr>
        <w:pStyle w:val="Titre"/>
        <w:jc w:val="left"/>
        <w:rPr>
          <w:lang w:val="en-US"/>
        </w:rPr>
      </w:pPr>
    </w:p>
    <w:p w:rsidR="001204B1" w:rsidRPr="002C77F3" w:rsidRDefault="001204B1" w:rsidP="001204B1">
      <w:pPr>
        <w:pStyle w:val="Titre"/>
        <w:tabs>
          <w:tab w:val="left" w:pos="3192"/>
          <w:tab w:val="center" w:pos="4535"/>
        </w:tabs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1204B1" w:rsidRPr="002C77F3" w:rsidRDefault="001204B1" w:rsidP="001204B1">
      <w:pPr>
        <w:rPr>
          <w:lang w:val="en-US"/>
        </w:rPr>
      </w:pPr>
    </w:p>
    <w:p w:rsidR="001204B1" w:rsidRDefault="001204B1" w:rsidP="001204B1">
      <w:pPr>
        <w:rPr>
          <w:rtl/>
        </w:rPr>
      </w:pPr>
    </w:p>
    <w:p w:rsidR="001204B1" w:rsidRDefault="001204B1" w:rsidP="001204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204B1" w:rsidRDefault="001204B1" w:rsidP="001204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204B1" w:rsidRPr="00E31E42" w:rsidRDefault="001204B1" w:rsidP="001204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269B" wp14:editId="495FFE3F">
                <wp:simplePos x="0" y="0"/>
                <wp:positionH relativeFrom="column">
                  <wp:posOffset>-594995</wp:posOffset>
                </wp:positionH>
                <wp:positionV relativeFrom="paragraph">
                  <wp:posOffset>21590</wp:posOffset>
                </wp:positionV>
                <wp:extent cx="6800850" cy="0"/>
                <wp:effectExtent l="0" t="19050" r="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1.7pt" to="488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" strokeweight="2.25pt">
                <v:stroke dashstyle="dash"/>
              </v:line>
            </w:pict>
          </mc:Fallback>
        </mc:AlternateContent>
      </w:r>
    </w:p>
    <w:p w:rsidR="001204B1" w:rsidRDefault="001204B1" w:rsidP="00C24F76">
      <w:pPr>
        <w:rPr>
          <w:rFonts w:hint="cs"/>
          <w:b/>
          <w:bCs/>
          <w:color w:val="8DB3E2" w:themeColor="text2" w:themeTint="66"/>
          <w:sz w:val="32"/>
          <w:szCs w:val="32"/>
          <w:highlight w:val="cyan"/>
          <w:rtl/>
          <w:lang w:bidi="ar-DZ"/>
        </w:rPr>
      </w:pPr>
    </w:p>
    <w:p w:rsidR="001204B1" w:rsidRPr="001204B1" w:rsidRDefault="001204B1" w:rsidP="00AC43D4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 w:rsidRPr="00AC43D4">
        <w:rPr>
          <w:rFonts w:hint="cs"/>
          <w:b/>
          <w:bCs/>
          <w:sz w:val="32"/>
          <w:szCs w:val="32"/>
          <w:rtl/>
          <w:lang w:bidi="ar-DZ"/>
        </w:rPr>
        <w:t>الإتفاقيات</w:t>
      </w:r>
      <w:proofErr w:type="spellEnd"/>
      <w:r w:rsidRPr="00AC43D4">
        <w:rPr>
          <w:rFonts w:hint="cs"/>
          <w:b/>
          <w:bCs/>
          <w:sz w:val="32"/>
          <w:szCs w:val="32"/>
          <w:rtl/>
          <w:lang w:bidi="ar-DZ"/>
        </w:rPr>
        <w:t xml:space="preserve"> الدولية في الجامعات الأخرى</w:t>
      </w:r>
    </w:p>
    <w:p w:rsidR="00AC43D4" w:rsidRDefault="00AC43D4" w:rsidP="001204B1">
      <w:pPr>
        <w:jc w:val="right"/>
        <w:rPr>
          <w:b/>
          <w:bCs/>
          <w:sz w:val="32"/>
          <w:szCs w:val="32"/>
          <w:highlight w:val="cyan"/>
          <w:lang w:bidi="ar-DZ"/>
        </w:rPr>
      </w:pPr>
    </w:p>
    <w:p w:rsidR="00D25ECD" w:rsidRPr="00AC43D4" w:rsidRDefault="001204B1" w:rsidP="001204B1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AC43D4">
        <w:rPr>
          <w:rFonts w:hint="cs"/>
          <w:b/>
          <w:bCs/>
          <w:sz w:val="32"/>
          <w:szCs w:val="32"/>
          <w:highlight w:val="cyan"/>
          <w:rtl/>
          <w:lang w:bidi="ar-DZ"/>
        </w:rPr>
        <w:t>جامعة</w:t>
      </w:r>
      <w:proofErr w:type="gramEnd"/>
      <w:r w:rsidRPr="00AC43D4">
        <w:rPr>
          <w:rFonts w:hint="cs"/>
          <w:b/>
          <w:bCs/>
          <w:sz w:val="32"/>
          <w:szCs w:val="32"/>
          <w:highlight w:val="cyan"/>
          <w:rtl/>
          <w:lang w:bidi="ar-DZ"/>
        </w:rPr>
        <w:t xml:space="preserve"> باب الزوار</w:t>
      </w:r>
    </w:p>
    <w:p w:rsidR="00D25ECD" w:rsidRPr="00D25ECD" w:rsidRDefault="00BD7347" w:rsidP="00C24F7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fr-FR"/>
        </w:rPr>
      </w:pPr>
      <w:hyperlink r:id="rId9" w:history="1"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lang w:eastAsia="fr-FR"/>
          </w:rPr>
          <w:t> France : </w:t>
        </w:r>
      </w:hyperlink>
    </w:p>
    <w:tbl>
      <w:tblPr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  <w:gridCol w:w="14"/>
      </w:tblGrid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5"/>
                <w:rtl/>
                <w:lang w:eastAsia="fr-FR"/>
              </w:rPr>
              <w:t>المؤسسات</w:t>
            </w: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CNRS </w:t>
            </w:r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>المركز الوطني للبحوث العلمية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 xml:space="preserve">جامعة </w:t>
            </w:r>
            <w:proofErr w:type="spellStart"/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>إيفري</w:t>
            </w:r>
            <w:proofErr w:type="spellEnd"/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 xml:space="preserve"> فال</w:t>
            </w: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D'</w:t>
            </w:r>
            <w:proofErr w:type="spellStart"/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>إسون</w:t>
            </w:r>
            <w:proofErr w:type="spellEnd"/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 xml:space="preserve">جامعة </w:t>
            </w:r>
            <w:proofErr w:type="spellStart"/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>بريتاني</w:t>
            </w:r>
            <w:proofErr w:type="spellEnd"/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 xml:space="preserve"> الغربية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Times New Roman"/>
                <w:color w:val="333333"/>
                <w:sz w:val="25"/>
                <w:szCs w:val="25"/>
                <w:rtl/>
                <w:lang w:eastAsia="fr-FR"/>
              </w:rPr>
              <w:t>المعهد الوطني للعلوم التطبيقية في ليون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BD7347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hyperlink r:id="rId10" w:history="1">
              <w:r w:rsidR="00D25ECD" w:rsidRPr="00D25ECD">
                <w:rPr>
                  <w:rFonts w:ascii="Helvetica" w:eastAsia="Times New Roman" w:hAnsi="Helvetica" w:cs="Helvetica"/>
                  <w:color w:val="337AB7"/>
                  <w:sz w:val="25"/>
                  <w:szCs w:val="25"/>
                  <w:lang w:eastAsia="fr-FR"/>
                </w:rPr>
                <w:t xml:space="preserve">INSA </w:t>
              </w:r>
              <w:r w:rsidR="00D25ECD" w:rsidRPr="00D25ECD">
                <w:rPr>
                  <w:rFonts w:ascii="Helvetica" w:eastAsia="Times New Roman" w:hAnsi="Helvetica" w:cs="Times New Roman"/>
                  <w:color w:val="337AB7"/>
                  <w:sz w:val="25"/>
                  <w:szCs w:val="25"/>
                  <w:rtl/>
                  <w:lang w:eastAsia="fr-FR"/>
                </w:rPr>
                <w:t>ليون</w:t>
              </w:r>
            </w:hyperlink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BD7347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hyperlink r:id="rId11" w:history="1">
              <w:r w:rsidR="00D25ECD" w:rsidRPr="00D25ECD">
                <w:rPr>
                  <w:rFonts w:ascii="Helvetica" w:eastAsia="Times New Roman" w:hAnsi="Helvetica" w:cs="Times New Roman"/>
                  <w:color w:val="337AB7"/>
                  <w:sz w:val="25"/>
                  <w:szCs w:val="25"/>
                  <w:rtl/>
                  <w:lang w:eastAsia="fr-FR"/>
                </w:rPr>
                <w:t xml:space="preserve">معهد البحوث من أجل </w:t>
              </w:r>
              <w:proofErr w:type="gramStart"/>
              <w:r w:rsidR="00D25ECD" w:rsidRPr="00D25ECD">
                <w:rPr>
                  <w:rFonts w:ascii="Helvetica" w:eastAsia="Times New Roman" w:hAnsi="Helvetica" w:cs="Times New Roman"/>
                  <w:color w:val="337AB7"/>
                  <w:sz w:val="25"/>
                  <w:szCs w:val="25"/>
                  <w:rtl/>
                  <w:lang w:eastAsia="fr-FR"/>
                </w:rPr>
                <w:t>التنمية</w:t>
              </w:r>
              <w:proofErr w:type="gramEnd"/>
              <w:r w:rsidR="00D25ECD" w:rsidRPr="00D25ECD">
                <w:rPr>
                  <w:rFonts w:ascii="Helvetica" w:eastAsia="Times New Roman" w:hAnsi="Helvetica" w:cs="Helvetica"/>
                  <w:color w:val="337AB7"/>
                  <w:sz w:val="25"/>
                  <w:szCs w:val="25"/>
                  <w:lang w:eastAsia="fr-FR"/>
                </w:rPr>
                <w:t>t (IRD)</w:t>
              </w:r>
            </w:hyperlink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de Valenciennes Et Du Hainaut-Cambrésis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2014</w:t>
            </w:r>
          </w:p>
        </w:tc>
        <w:tc>
          <w:tcPr>
            <w:tcW w:w="50" w:type="dxa"/>
            <w:gridSpan w:val="2"/>
            <w:shd w:val="clear" w:color="auto" w:fill="FFFFFF"/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Institut National Polytechnique de Toulouse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du Maine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de Montpellier 2, Sciences et Technique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du Havre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0832F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Université </w:t>
            </w:r>
            <w:proofErr w:type="spellStart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Insa</w:t>
            </w:r>
            <w:proofErr w:type="spellEnd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Rennes et Université de Paul Sabatier Toulouse 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0832F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Université Paul </w:t>
            </w:r>
            <w:proofErr w:type="spellStart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Sabatier</w:t>
            </w:r>
            <w:proofErr w:type="gramStart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,Toulouse</w:t>
            </w:r>
            <w:proofErr w:type="spellEnd"/>
            <w:proofErr w:type="gramEnd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I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Institut Français des Sciences et Technologies des Transports, de l’Aménagement et des Réseaux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de corse Pascal Paoli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de Poitiers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Pierre Mendès France de Grenoble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rPr>
          <w:gridAfter w:val="1"/>
          <w:wAfter w:w="14" w:type="dxa"/>
        </w:trPr>
        <w:tc>
          <w:tcPr>
            <w:tcW w:w="9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Paris I Panthéon Sorbonne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</w:tbl>
    <w:p w:rsidR="00D25ECD" w:rsidRPr="00D25ECD" w:rsidRDefault="00BD7347" w:rsidP="00D25EC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fr-FR"/>
        </w:rPr>
      </w:pPr>
      <w:hyperlink r:id="rId12" w:history="1"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lang w:eastAsia="fr-FR"/>
          </w:rPr>
          <w:t>  Japon :  </w:t>
        </w:r>
      </w:hyperlink>
    </w:p>
    <w:tbl>
      <w:tblPr>
        <w:tblW w:w="9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764"/>
      </w:tblGrid>
      <w:tr w:rsidR="00D25ECD" w:rsidRPr="00D25ECD" w:rsidTr="000832FE"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t>Année</w:t>
            </w:r>
          </w:p>
        </w:tc>
      </w:tr>
      <w:tr w:rsidR="00D25ECD" w:rsidRPr="00D25ECD" w:rsidTr="000832FE"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0832FE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 </w:t>
            </w:r>
            <w:proofErr w:type="spellStart"/>
            <w:r w:rsidR="00D25ECD"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University</w:t>
            </w:r>
            <w:proofErr w:type="spellEnd"/>
            <w:r w:rsidR="00D25ECD"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of </w:t>
            </w:r>
            <w:proofErr w:type="spellStart"/>
            <w:r w:rsidR="00D25ECD"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Tsukuba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0832FE">
            <w:pPr>
              <w:spacing w:after="0" w:line="240" w:lineRule="auto"/>
              <w:ind w:left="-56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 w:eastAsia="fr-FR"/>
              </w:rPr>
              <w:t>Graduate School Of Engineering, Chiba University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</w:tbl>
    <w:p w:rsidR="00D25ECD" w:rsidRPr="00D25ECD" w:rsidRDefault="00BD7347" w:rsidP="00D25EC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fr-FR"/>
        </w:rPr>
      </w:pPr>
      <w:hyperlink r:id="rId13" w:history="1"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lang w:eastAsia="fr-FR"/>
          </w:rPr>
          <w:t>  Tunisie :  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764"/>
      </w:tblGrid>
      <w:tr w:rsidR="00D25ECD" w:rsidRPr="00D25ECD" w:rsidTr="000832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lastRenderedPageBreak/>
              <w:t>Etablissements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t>Année</w:t>
            </w:r>
          </w:p>
        </w:tc>
      </w:tr>
      <w:tr w:rsidR="00D25ECD" w:rsidRPr="00D25ECD" w:rsidTr="000832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L'école supérieure privée de l'aéronautique et des technologies (Tunisie)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L'institut national des sciences et de la technologie de la mer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Université de Tunis El Manar                      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</w:tbl>
    <w:p w:rsidR="00D25ECD" w:rsidRPr="00D25ECD" w:rsidRDefault="00BD7347" w:rsidP="002D4D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fr-FR"/>
        </w:rPr>
      </w:pPr>
      <w:hyperlink r:id="rId14" w:history="1"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lang w:eastAsia="fr-FR"/>
          </w:rPr>
          <w:t xml:space="preserve">  </w:t>
        </w:r>
        <w:r w:rsidR="00D25ECD" w:rsidRPr="002D4D2A">
          <w:rPr>
            <w:rFonts w:ascii="Helvetica" w:eastAsia="Times New Roman" w:hAnsi="Helvetica" w:cs="Helvetica"/>
            <w:sz w:val="25"/>
            <w:szCs w:val="25"/>
            <w:lang w:eastAsia="fr-FR"/>
          </w:rPr>
          <w:t xml:space="preserve">Malaisie </w:t>
        </w:r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lang w:eastAsia="fr-FR"/>
          </w:rPr>
          <w:t>:  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6"/>
      </w:tblGrid>
      <w:tr w:rsidR="00D25ECD" w:rsidRPr="00D25ECD" w:rsidTr="00230A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r w:rsidRPr="00D25ECD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  <w:proofErr w:type="spellStart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University</w:t>
            </w:r>
            <w:proofErr w:type="spellEnd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 xml:space="preserve"> of </w:t>
            </w:r>
            <w:proofErr w:type="spellStart"/>
            <w:r w:rsidRPr="00D25ECD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  <w:t>Malaya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fr-FR"/>
              </w:rPr>
            </w:pPr>
          </w:p>
        </w:tc>
      </w:tr>
    </w:tbl>
    <w:p w:rsidR="00D25ECD" w:rsidRPr="00D25ECD" w:rsidRDefault="00BD7347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shd w:val="clear" w:color="auto" w:fill="FFFFFF"/>
            <w:lang w:eastAsia="fr-FR"/>
          </w:rPr>
          <w:t xml:space="preserve">  </w:t>
        </w:r>
        <w:r w:rsidR="00D25ECD" w:rsidRPr="002D4D2A">
          <w:rPr>
            <w:rFonts w:ascii="Helvetica" w:eastAsia="Times New Roman" w:hAnsi="Helvetica" w:cs="Helvetica"/>
            <w:sz w:val="25"/>
            <w:szCs w:val="25"/>
            <w:shd w:val="clear" w:color="auto" w:fill="FFFFFF"/>
            <w:lang w:eastAsia="fr-FR"/>
          </w:rPr>
          <w:t xml:space="preserve">Suisse </w:t>
        </w:r>
        <w:r w:rsidR="00D25ECD" w:rsidRPr="00D25ECD">
          <w:rPr>
            <w:rFonts w:ascii="Helvetica" w:eastAsia="Times New Roman" w:hAnsi="Helvetica" w:cs="Helvetica"/>
            <w:color w:val="337AB7"/>
            <w:sz w:val="25"/>
            <w:szCs w:val="25"/>
            <w:shd w:val="clear" w:color="auto" w:fill="FFFFFF"/>
            <w:lang w:eastAsia="fr-FR"/>
          </w:rPr>
          <w:t>:  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6"/>
      </w:tblGrid>
      <w:tr w:rsidR="00D25ECD" w:rsidRPr="00D25ECD" w:rsidTr="001204B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D25E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Genève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Canada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6"/>
      </w:tblGrid>
      <w:tr w:rsidR="00D25ECD" w:rsidRPr="00D25ECD" w:rsidTr="001204B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SHERBROOKE (Québec, Canada)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du Québec à Montréal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32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Espagne</w:t>
      </w: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Valencia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Universidad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Granada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Allemagne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Technische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Universitat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Dortmund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Italie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University Of Milano-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Bicocca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Pays-Bas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2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Wageningen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University Research Center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Wur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Belgique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Mons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Portugal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Universidade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Nova De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Lisboas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Netherlands</w:t>
      </w:r>
      <w:proofErr w:type="spellEnd"/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Laboratory For Molecular Biology,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Wegeninger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University.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Russie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state educational institution of higher professional education « Don State Technical University 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Ukraine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frantshevich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institute for problems of materials science « National Academy Of Sciences Of Ukraine 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Royaumes Unis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Wessex Institute Of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Technology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Chine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6"/>
      </w:tblGrid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0832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Beijing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Jiaotong</w:t>
            </w:r>
            <w:proofErr w:type="spellEnd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25ECD" w:rsidRPr="00D25ECD" w:rsidRDefault="00D25ECD" w:rsidP="00D2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ECD">
        <w:rPr>
          <w:rFonts w:ascii="Times New Roman" w:eastAsia="Times New Roman" w:hAnsi="Times New Roman" w:cs="Times New Roman"/>
          <w:sz w:val="24"/>
          <w:szCs w:val="24"/>
          <w:lang w:eastAsia="fr-FR"/>
        </w:rPr>
        <w:t>  Liban 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6"/>
      </w:tblGrid>
      <w:tr w:rsidR="00D25ECD" w:rsidRPr="00D25ECD" w:rsidTr="001204B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Etablissements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5ECD" w:rsidRPr="00D25ECD" w:rsidTr="009D7F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5E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L'université libanaise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ECD" w:rsidRPr="00D25ECD" w:rsidRDefault="00D25ECD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033EA" w:rsidRPr="00D25ECD" w:rsidTr="00D25E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3EA" w:rsidRDefault="003033EA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033EA" w:rsidRDefault="003033EA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033EA" w:rsidRPr="00D25ECD" w:rsidRDefault="003033EA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3EA" w:rsidRPr="00D25ECD" w:rsidRDefault="003033EA" w:rsidP="00D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D72BD" w:rsidRPr="00AC43D4" w:rsidRDefault="001204B1" w:rsidP="001204B1">
      <w:pPr>
        <w:jc w:val="right"/>
        <w:rPr>
          <w:b/>
          <w:bCs/>
          <w:sz w:val="32"/>
          <w:szCs w:val="32"/>
          <w:lang w:bidi="ar-DZ"/>
        </w:rPr>
      </w:pPr>
      <w:r w:rsidRPr="00AC43D4">
        <w:rPr>
          <w:rFonts w:hint="cs"/>
          <w:b/>
          <w:bCs/>
          <w:sz w:val="32"/>
          <w:szCs w:val="32"/>
          <w:highlight w:val="cyan"/>
          <w:rtl/>
          <w:lang w:bidi="ar-DZ"/>
        </w:rPr>
        <w:t>جامعة بومرداس</w:t>
      </w:r>
    </w:p>
    <w:p w:rsidR="008B3CCC" w:rsidRDefault="008B3CCC" w:rsidP="008B3CCC">
      <w:pPr>
        <w:pStyle w:val="Titre5"/>
        <w:shd w:val="clear" w:color="auto" w:fill="FFFFFF"/>
        <w:spacing w:before="0" w:after="150"/>
        <w:jc w:val="both"/>
        <w:rPr>
          <w:rFonts w:ascii="Helvetica" w:hAnsi="Helvetica" w:cs="Helvetica"/>
          <w:color w:val="0191D8"/>
          <w:sz w:val="21"/>
          <w:szCs w:val="21"/>
        </w:rPr>
      </w:pPr>
      <w:r>
        <w:rPr>
          <w:rFonts w:ascii="Helvetica" w:hAnsi="Helvetica" w:cs="Helvetica"/>
          <w:b/>
          <w:bCs/>
          <w:color w:val="0191D8"/>
          <w:sz w:val="21"/>
          <w:szCs w:val="21"/>
        </w:rPr>
        <w:t>Les Conventions Internationales(44)</w:t>
      </w:r>
    </w:p>
    <w:p w:rsidR="008B3CCC" w:rsidRDefault="008B3CCC" w:rsidP="008B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Universités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1.Université de Monastir(Tunisie).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2.Université Pierre et Marie Curie, Paris (France).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3.Université de Nice - Sophia Antipolis (France).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4.Université de Pau et des Pays de l’Adour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5.Université de Technologie de Belfort - Montbéliard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6.Université de Bretagne Occidentale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7.Université de Reims Champagne-Ardenne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8.Université de Technologie de Compiègne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9.Université de Valenciennes et de Hainaut-Cambrésis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10.Université Paris Diderot-Paris7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11.Université de Rouen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12.Université de Limoges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13.Université d’Evry Val d’Essonne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14.Université de Rennes1(France).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15.Université Technique de Saint-Pétersbourg (Russie)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16.Université du Pétrole et du Gaz de Moscou (Russie)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17.Université Libre de Bruxelles (Belgique)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18.Université technique de Zvolen(Slovaquie).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19.Université Nationale Technique du Pétrole et du Gaz d'Ivano-Frankovsk (Ukraine).</w:t>
      </w:r>
    </w:p>
    <w:p w:rsidR="008B3CCC" w:rsidRP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B3CCC">
        <w:rPr>
          <w:rFonts w:ascii="Helvetica" w:hAnsi="Helvetica" w:cs="Helvetica"/>
          <w:color w:val="333333"/>
          <w:sz w:val="21"/>
          <w:szCs w:val="21"/>
          <w:lang w:val="en-US"/>
        </w:rPr>
        <w:t>20.Kharkiv National University of Radio Electronics (Ukraine)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21.Université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Degli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Studi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Padova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Padoue (Italie)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22.Université d’Alicante (Espagne)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23.Université du Québec à Montréal (Canada)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24.Université Laval Québec (Canada)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25.Université Hassan 11 Casa Blanca (Maroc).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26.UniversitéBretagne Sud(France)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27.Université de Porto (Portugal)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28.Université Technique d’Ostrava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Rep.Tchéque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29.Université du Sud-Est, (Chine)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30.Université G. D'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Annunzio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Of Chieti - Pescara (Italie)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31.Université du Tennessee à Chattanooga (USA)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32.Université de Versailles Saint-Quentin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33.Université de Toulon (France)</w:t>
      </w:r>
    </w:p>
    <w:p w:rsidR="008B3CCC" w:rsidRDefault="008B3CCC" w:rsidP="008B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Instituts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34.Institut Supérieur de Mécanique, Paris SUPMECA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35.Institut National Polytechnique Toulouse(France).</w:t>
      </w:r>
    </w:p>
    <w:p w:rsidR="008B3CCC" w:rsidRP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B3CCC">
        <w:rPr>
          <w:rFonts w:ascii="Helvetica" w:hAnsi="Helvetica" w:cs="Helvetica"/>
          <w:color w:val="333333"/>
          <w:sz w:val="21"/>
          <w:szCs w:val="21"/>
          <w:lang w:val="en-US"/>
        </w:rPr>
        <w:t>36.Institution of Higher Professional Education " Moscow State University of Civil Engineering" (</w:t>
      </w:r>
      <w:proofErr w:type="spellStart"/>
      <w:r w:rsidRPr="008B3CCC">
        <w:rPr>
          <w:rFonts w:ascii="Helvetica" w:hAnsi="Helvetica" w:cs="Helvetica"/>
          <w:color w:val="333333"/>
          <w:sz w:val="21"/>
          <w:szCs w:val="21"/>
          <w:lang w:val="en-US"/>
        </w:rPr>
        <w:t>Russie</w:t>
      </w:r>
      <w:proofErr w:type="spellEnd"/>
      <w:r w:rsidRPr="008B3CCC">
        <w:rPr>
          <w:rFonts w:ascii="Helvetica" w:hAnsi="Helvetica" w:cs="Helvetica"/>
          <w:color w:val="333333"/>
          <w:sz w:val="21"/>
          <w:szCs w:val="21"/>
          <w:lang w:val="en-US"/>
        </w:rPr>
        <w:t>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37.Institut Nationale des Sciences Appliquées de Rennes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38.Institut polytechnique de Grenoble (GRENOBLE INP) (France).</w:t>
      </w:r>
    </w:p>
    <w:p w:rsidR="008B3CCC" w:rsidRDefault="008B3CCC" w:rsidP="008B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Ecoles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39.Ecole Nationale Supérieure d’Arts et Métiers, Paris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40.Ecole des Mines de Nantes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41.Ecole Nationale Supérieure de Céramique Industrielle Limoges (France)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42.Ecole de Technologie Supérieure (Canada)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43.Ecole Nationale des Sciences Appliquées (ENSA) de Safi (Maroc)</w:t>
      </w:r>
    </w:p>
    <w:p w:rsidR="008B3CCC" w:rsidRDefault="008B3CCC" w:rsidP="008B3C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44.Total Professeurs Associés, Paris (France).</w:t>
      </w:r>
    </w:p>
    <w:p w:rsidR="008B3CCC" w:rsidRPr="00AC43D4" w:rsidRDefault="001204B1" w:rsidP="001204B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sz w:val="24"/>
          <w:szCs w:val="24"/>
          <w:lang w:eastAsia="fr-FR" w:bidi="ar-DZ"/>
        </w:rPr>
      </w:pPr>
      <w:proofErr w:type="gramStart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>جامعة</w:t>
      </w:r>
      <w:proofErr w:type="gramEnd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 xml:space="preserve"> الجزائر1</w:t>
      </w:r>
    </w:p>
    <w:p w:rsidR="008B3CCC" w:rsidRPr="008B3CCC" w:rsidRDefault="008B3CCC" w:rsidP="008B3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fr-FR"/>
        </w:rPr>
        <w:t>Coopération internationale</w:t>
      </w:r>
    </w:p>
    <w:p w:rsidR="008B3CCC" w:rsidRP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La coopération internationale offre plusieurs possibilités de formation et/ou de mise à jour des connaissances des formateurs, (enseignants du supérieur), la mobilité académique des enseignants et des étudiants, la création de réseaux de recherche et de formation.</w:t>
      </w:r>
    </w:p>
    <w:p w:rsidR="008B3CCC" w:rsidRP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Liste des établissements internationaux.</w:t>
      </w:r>
    </w:p>
    <w:p w:rsidR="008B3CCC" w:rsidRPr="008B3CCC" w:rsidRDefault="008B3CCC" w:rsidP="008B3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fr-FR"/>
        </w:rPr>
        <w:t>Universités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"/>
        <w:gridCol w:w="712"/>
        <w:gridCol w:w="6"/>
      </w:tblGrid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  <w:szCs w:val="21"/>
                <w:lang w:eastAsia="fr-FR"/>
              </w:rPr>
              <w:t>Organisme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Aix Marseille Université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France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bookmarkStart w:id="0" w:name="_GoBack"/>
        <w:bookmarkEnd w:id="0"/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Université de ROUEN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France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Université Russe de l’Amitié des Peuples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Russie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 w:eastAsia="fr-FR"/>
              </w:rPr>
              <w:t xml:space="preserve">University of Limerick ( UL ), </w:t>
            </w:r>
            <w:proofErr w:type="spellStart"/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 w:eastAsia="fr-FR"/>
              </w:rPr>
              <w:t>Irelend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Irlande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Université SAPIENZA de Roma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Italie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Université EZ-ZITOUNA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Tunisie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Université de Tunis El Manar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Tunisie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  <w:tr w:rsidR="008B3CCC" w:rsidRPr="008B3CCC" w:rsidTr="003853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 xml:space="preserve">Université de </w:t>
            </w:r>
            <w:proofErr w:type="gramStart"/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DICLE ,Turquie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  <w:r w:rsidRPr="008B3CC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  <w:t>Turquie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CCC" w:rsidRPr="008B3CCC" w:rsidRDefault="008B3CCC" w:rsidP="008B3CCC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fr-FR"/>
              </w:rPr>
            </w:pPr>
          </w:p>
        </w:tc>
      </w:tr>
    </w:tbl>
    <w:p w:rsid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fr-FR"/>
        </w:rPr>
      </w:pPr>
    </w:p>
    <w:p w:rsid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fr-FR"/>
        </w:rPr>
      </w:pPr>
    </w:p>
    <w:p w:rsidR="008B3CCC" w:rsidRP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La coopération internationale offre plusieurs possibilités de formation et/ou de mise à jour des connaissances des formateurs, (enseignants du supérieur), la mobilité académique des enseignants et des étudiants, la création de réseaux de recherche et de formation.</w:t>
      </w:r>
    </w:p>
    <w:p w:rsidR="008B3CCC" w:rsidRPr="008B3CCC" w:rsidRDefault="008B3CCC" w:rsidP="008B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8B3CCC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Liste des établissements internationaux.</w:t>
      </w:r>
    </w:p>
    <w:p w:rsidR="008B3CCC" w:rsidRPr="008B3CCC" w:rsidRDefault="008B3CCC" w:rsidP="004158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</w:p>
    <w:p w:rsidR="006D72BD" w:rsidRPr="00AC43D4" w:rsidRDefault="000832FE" w:rsidP="000832FE">
      <w:pPr>
        <w:jc w:val="right"/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</w:pPr>
      <w:proofErr w:type="gramStart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>جامعة</w:t>
      </w:r>
      <w:proofErr w:type="gramEnd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 xml:space="preserve"> الجزائر3</w:t>
      </w:r>
    </w:p>
    <w:p w:rsidR="000832FE" w:rsidRDefault="000832FE" w:rsidP="002644C4">
      <w:pPr>
        <w:pStyle w:val="Titre2"/>
        <w:shd w:val="clear" w:color="auto" w:fill="FFFFFF"/>
        <w:spacing w:before="0"/>
        <w:jc w:val="right"/>
        <w:rPr>
          <w:rFonts w:ascii="Helvetica" w:hAnsi="Helvetica" w:cs="Helvetica"/>
          <w:b w:val="0"/>
          <w:bCs w:val="0"/>
          <w:color w:val="333333"/>
        </w:rPr>
      </w:pPr>
      <w:proofErr w:type="gramStart"/>
      <w:r>
        <w:rPr>
          <w:rStyle w:val="lev"/>
          <w:rFonts w:ascii="Helvetica" w:hAnsi="Helvetica" w:cs="Helvetica"/>
          <w:b/>
          <w:bCs/>
          <w:color w:val="CF2E2E"/>
          <w:bdr w:val="none" w:sz="0" w:space="0" w:color="auto" w:frame="1"/>
          <w:rtl/>
        </w:rPr>
        <w:t>الاتفاقيات</w:t>
      </w:r>
      <w:proofErr w:type="gramEnd"/>
      <w:r>
        <w:rPr>
          <w:rStyle w:val="lev"/>
          <w:rFonts w:ascii="Helvetica" w:hAnsi="Helvetica" w:cs="Helvetica"/>
          <w:b/>
          <w:bCs/>
          <w:color w:val="CF2E2E"/>
          <w:bdr w:val="none" w:sz="0" w:space="0" w:color="auto" w:frame="1"/>
          <w:rtl/>
        </w:rPr>
        <w:t xml:space="preserve"> الدولية</w:t>
      </w:r>
    </w:p>
    <w:p w:rsidR="000832FE" w:rsidRDefault="000832FE" w:rsidP="002644C4">
      <w:pPr>
        <w:shd w:val="clear" w:color="auto" w:fill="FFFFFF"/>
        <w:spacing w:after="0" w:line="240" w:lineRule="auto"/>
        <w:ind w:left="-360" w:right="225"/>
        <w:jc w:val="right"/>
        <w:rPr>
          <w:rFonts w:ascii="amiri" w:hAnsi="amiri" w:cs="Times New Roman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اتفاقية الحركية الدولية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ايراسموس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+ مع جامعة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سبينزا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الايطالية ( ماستر- دكتوراه والطاقم الأكاديمي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)</w:t>
      </w:r>
    </w:p>
    <w:p w:rsidR="000832FE" w:rsidRDefault="000832FE" w:rsidP="002644C4">
      <w:pPr>
        <w:shd w:val="clear" w:color="auto" w:fill="FFFFFF"/>
        <w:spacing w:after="0" w:line="240" w:lineRule="auto"/>
        <w:ind w:left="-36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مذكرة تفاهم مع جامعة نجم الدين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اربكان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التركية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.</w:t>
      </w:r>
    </w:p>
    <w:p w:rsidR="000832FE" w:rsidRDefault="000832FE" w:rsidP="002644C4">
      <w:pPr>
        <w:shd w:val="clear" w:color="auto" w:fill="FFFFFF"/>
        <w:spacing w:after="0" w:line="240" w:lineRule="auto"/>
        <w:ind w:left="-36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شراكة مع جامعة بني سويف – مصر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-</w:t>
      </w:r>
    </w:p>
    <w:p w:rsidR="000832FE" w:rsidRDefault="002644C4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proofErr w:type="spellStart"/>
      <w:r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>البلجكية</w:t>
      </w:r>
      <w:proofErr w:type="spellEnd"/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 xml:space="preserve">De  Mons 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مع جامعة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اتفاقية الحركية الدولية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ايراسموس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+ مع جامعة نجم الدين أربكان التركية</w:t>
      </w:r>
    </w:p>
    <w:p w:rsidR="000832FE" w:rsidRDefault="000832FE" w:rsidP="002D4D2A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Yozgat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</w:rPr>
        <w:t>Bozok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التركية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.</w:t>
      </w:r>
      <w:r w:rsidR="002D4D2A" w:rsidRP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</w:t>
      </w:r>
      <w:proofErr w:type="gramStart"/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مذكرة</w:t>
      </w:r>
      <w:proofErr w:type="gramEnd"/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تفاهم مع جامعة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اتفاقية مع جامعة </w:t>
      </w:r>
      <w:proofErr w:type="spellStart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تفاريتي</w:t>
      </w:r>
      <w:proofErr w:type="spellEnd"/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الصحراوية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</w:rPr>
        <w:t> 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مع المركز الدولي للأبحاث و الدراسات الاجتماعية و الانسانية البريطانية</w:t>
      </w:r>
      <w:r w:rsidR="002644C4" w:rsidRPr="002644C4">
        <w:rPr>
          <w:rFonts w:ascii="amiri" w:hAnsi="amiri"/>
          <w:b/>
          <w:bCs/>
          <w:color w:val="333333"/>
          <w:rtl/>
        </w:rPr>
        <w:t xml:space="preserve"> </w:t>
      </w:r>
      <w:r w:rsidR="002644C4">
        <w:rPr>
          <w:rFonts w:ascii="amiri" w:hAnsi="amiri"/>
          <w:b/>
          <w:bCs/>
          <w:color w:val="333333"/>
          <w:rtl/>
        </w:rPr>
        <w:t>مشروع</w:t>
      </w:r>
    </w:p>
    <w:p w:rsidR="000832FE" w:rsidRDefault="002D4D2A" w:rsidP="002D4D2A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للبحث عن شريك في إطار برنامج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>ERASMUS</w:t>
      </w:r>
      <w:r w:rsidRP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مشروع اتفاقية مع مكتب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 </w:t>
      </w:r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 xml:space="preserve"> MUNDUS Joint Master  </w:t>
      </w:r>
      <w:r w:rsidR="000832FE">
        <w:rPr>
          <w:rStyle w:val="lev"/>
          <w:rFonts w:ascii="amiri" w:hAnsi="amiri"/>
          <w:color w:val="333333"/>
          <w:bdr w:val="none" w:sz="0" w:space="0" w:color="auto" w:frame="1"/>
          <w:rtl/>
        </w:rPr>
        <w:t>مع ثلاث دول  اسبانياـ ايطاليا و تركيا</w:t>
      </w:r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>.</w:t>
      </w:r>
    </w:p>
    <w:p w:rsidR="000832FE" w:rsidRDefault="00AD2ECD" w:rsidP="00AD2ECD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 xml:space="preserve"> 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الاسبانية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 xml:space="preserve">Valladolid </w:t>
      </w:r>
      <w:r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 xml:space="preserve"> 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مشروع اتفاقية مع جامعة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</w:p>
    <w:p w:rsidR="000832FE" w:rsidRDefault="00DB6488" w:rsidP="00DB6488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 xml:space="preserve"> </w:t>
      </w:r>
      <w:r w:rsidR="00AD2ECD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للتدخل الاجتماعي </w:t>
      </w:r>
      <w:proofErr w:type="spellStart"/>
      <w:r w:rsidR="00AD2ECD">
        <w:rPr>
          <w:rStyle w:val="lev"/>
          <w:rFonts w:ascii="amiri" w:hAnsi="amiri"/>
          <w:color w:val="333333"/>
          <w:bdr w:val="none" w:sz="0" w:space="0" w:color="auto" w:frame="1"/>
          <w:rtl/>
        </w:rPr>
        <w:t>غیر</w:t>
      </w:r>
      <w:proofErr w:type="spellEnd"/>
      <w:r w:rsidR="00AD2ECD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</w:t>
      </w:r>
      <w:proofErr w:type="spellStart"/>
      <w:r w:rsidR="00AD2ECD">
        <w:rPr>
          <w:rStyle w:val="lev"/>
          <w:rFonts w:ascii="amiri" w:hAnsi="amiri"/>
          <w:color w:val="333333"/>
          <w:bdr w:val="none" w:sz="0" w:space="0" w:color="auto" w:frame="1"/>
          <w:rtl/>
        </w:rPr>
        <w:t>العنیف</w:t>
      </w:r>
      <w:proofErr w:type="spellEnd"/>
      <w:r w:rsidR="00AD2ECD"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>UNESCO Chaire</w:t>
      </w:r>
      <w:r w:rsidR="00E56DC9"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 xml:space="preserve"> </w:t>
      </w:r>
      <w:r w:rsidR="00E56DC9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مشروع كرسي </w:t>
      </w:r>
      <w:proofErr w:type="spellStart"/>
      <w:r w:rsidR="00E56DC9">
        <w:rPr>
          <w:rStyle w:val="lev"/>
          <w:rFonts w:ascii="amiri" w:hAnsi="amiri"/>
          <w:color w:val="333333"/>
          <w:bdr w:val="none" w:sz="0" w:space="0" w:color="auto" w:frame="1"/>
          <w:rtl/>
        </w:rPr>
        <w:t>الیونسكو</w:t>
      </w:r>
      <w:proofErr w:type="spellEnd"/>
      <w:r w:rsidR="000832FE">
        <w:rPr>
          <w:rStyle w:val="lev"/>
          <w:rFonts w:ascii="amiri" w:hAnsi="amiri"/>
          <w:color w:val="333333"/>
          <w:bdr w:val="none" w:sz="0" w:space="0" w:color="auto" w:frame="1"/>
        </w:rPr>
        <w:t xml:space="preserve"> 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اطار للشراكة والتعاون العلمي والبيداغوجي مع معهد مناجيو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MANAGEO INSTITUT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اطار للتعاون الجامعي مع جامعة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 xml:space="preserve"> MONS – Belgique</w:t>
      </w:r>
    </w:p>
    <w:p w:rsidR="000832FE" w:rsidRDefault="000832FE" w:rsidP="002644C4">
      <w:pPr>
        <w:numPr>
          <w:ilvl w:val="0"/>
          <w:numId w:val="7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>اتفاقية مع المعهد التركي العربي للدراسات الاستراتيجية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.</w:t>
      </w:r>
    </w:p>
    <w:p w:rsidR="000832FE" w:rsidRDefault="000832FE" w:rsidP="002644C4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 xml:space="preserve">و تعتزم الجامعة عقد اتفاقيات جديدة، منها ما هي في طور الانجاز وأخرى عبارة عن مشاريع لم يتم الفصل فيها بعد، نذكر منها </w:t>
      </w:r>
      <w:proofErr w:type="spellStart"/>
      <w:r>
        <w:rPr>
          <w:rFonts w:ascii="amiri" w:hAnsi="amiri"/>
          <w:b/>
          <w:bCs/>
          <w:color w:val="333333"/>
          <w:rtl/>
        </w:rPr>
        <w:t>مايلي</w:t>
      </w:r>
      <w:proofErr w:type="spellEnd"/>
      <w:r>
        <w:rPr>
          <w:rFonts w:ascii="amiri" w:hAnsi="amiri"/>
          <w:b/>
          <w:bCs/>
          <w:color w:val="333333"/>
        </w:rPr>
        <w:t>:</w:t>
      </w:r>
    </w:p>
    <w:p w:rsidR="000832FE" w:rsidRDefault="000832FE" w:rsidP="002D4D2A">
      <w:pPr>
        <w:numPr>
          <w:ilvl w:val="0"/>
          <w:numId w:val="8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>مشروع اتفاقية دولية بين جامعة الجزائر</w:t>
      </w:r>
      <w:r w:rsidR="002D4D2A">
        <w:rPr>
          <w:rFonts w:ascii="amiri" w:hAnsi="amiri" w:hint="cs"/>
          <w:b/>
          <w:bCs/>
          <w:color w:val="333333"/>
          <w:rtl/>
        </w:rPr>
        <w:t>3</w:t>
      </w:r>
      <w:r>
        <w:rPr>
          <w:rFonts w:ascii="amiri" w:hAnsi="amiri"/>
          <w:b/>
          <w:bCs/>
          <w:color w:val="333333"/>
          <w:rtl/>
        </w:rPr>
        <w:t xml:space="preserve"> </w:t>
      </w:r>
      <w:r w:rsidR="002D4D2A">
        <w:rPr>
          <w:rFonts w:ascii="amiri" w:hAnsi="amiri" w:hint="cs"/>
          <w:b/>
          <w:bCs/>
          <w:color w:val="333333"/>
          <w:rtl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و جامعة إسطنبول</w:t>
      </w:r>
      <w:r>
        <w:rPr>
          <w:rFonts w:ascii="amiri" w:hAnsi="amiri"/>
          <w:b/>
          <w:bCs/>
          <w:color w:val="333333"/>
        </w:rPr>
        <w:t> 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تركيا</w:t>
      </w:r>
      <w:r>
        <w:rPr>
          <w:rFonts w:ascii="amiri" w:hAnsi="amiri"/>
          <w:b/>
          <w:bCs/>
          <w:color w:val="333333"/>
          <w:rtl/>
        </w:rPr>
        <w:t>؛</w:t>
      </w:r>
    </w:p>
    <w:p w:rsidR="000832FE" w:rsidRDefault="000832FE" w:rsidP="002D4D2A">
      <w:pPr>
        <w:numPr>
          <w:ilvl w:val="0"/>
          <w:numId w:val="8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>مشروع اتفاقية تعاون</w:t>
      </w:r>
      <w:r w:rsidR="002D4D2A">
        <w:rPr>
          <w:rFonts w:ascii="amiri" w:hAnsi="amiri" w:hint="cs"/>
          <w:b/>
          <w:bCs/>
          <w:color w:val="333333"/>
          <w:rtl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مع جامعة مرمر</w:t>
      </w:r>
      <w:r w:rsidR="002D4D2A">
        <w:rPr>
          <w:rStyle w:val="lev"/>
          <w:rFonts w:ascii="amiri" w:hAnsi="amiri" w:hint="cs"/>
          <w:color w:val="333333"/>
          <w:bdr w:val="none" w:sz="0" w:space="0" w:color="auto" w:frame="1"/>
          <w:rtl/>
        </w:rPr>
        <w:t>ة</w:t>
      </w:r>
      <w:r>
        <w:rPr>
          <w:rFonts w:ascii="amiri" w:hAnsi="amiri"/>
          <w:b/>
          <w:bCs/>
          <w:color w:val="333333"/>
        </w:rPr>
        <w:t> 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(تركيا</w:t>
      </w:r>
    </w:p>
    <w:p w:rsidR="000832FE" w:rsidRDefault="000832FE" w:rsidP="002D4D2A">
      <w:pPr>
        <w:numPr>
          <w:ilvl w:val="0"/>
          <w:numId w:val="8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>مشروع اتفاقية التوأمة بين</w:t>
      </w:r>
      <w:r w:rsidR="002D4D2A">
        <w:rPr>
          <w:rFonts w:ascii="amiri" w:hAnsi="amiri" w:hint="cs"/>
          <w:b/>
          <w:bCs/>
          <w:color w:val="333333"/>
          <w:rtl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جامعات المغرب العربي</w:t>
      </w:r>
      <w:proofErr w:type="gramStart"/>
      <w:r w:rsidR="002D4D2A">
        <w:rPr>
          <w:rFonts w:ascii="amiri" w:hAnsi="amiri"/>
          <w:b/>
          <w:bCs/>
          <w:color w:val="333333"/>
          <w:rtl/>
        </w:rPr>
        <w:t>؛</w:t>
      </w:r>
      <w:r>
        <w:rPr>
          <w:rFonts w:ascii="amiri" w:hAnsi="amiri"/>
          <w:b/>
          <w:bCs/>
          <w:color w:val="333333"/>
        </w:rPr>
        <w:t> </w:t>
      </w:r>
      <w:proofErr w:type="gramEnd"/>
    </w:p>
    <w:p w:rsidR="000832FE" w:rsidRDefault="000832FE" w:rsidP="002D4D2A">
      <w:pPr>
        <w:numPr>
          <w:ilvl w:val="0"/>
          <w:numId w:val="8"/>
        </w:numPr>
        <w:shd w:val="clear" w:color="auto" w:fill="FFFFFF"/>
        <w:spacing w:after="0" w:line="240" w:lineRule="auto"/>
        <w:ind w:left="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 xml:space="preserve">مشروع اتفاقية بين جامعة </w:t>
      </w:r>
      <w:proofErr w:type="gramStart"/>
      <w:r>
        <w:rPr>
          <w:rFonts w:ascii="amiri" w:hAnsi="amiri"/>
          <w:b/>
          <w:bCs/>
          <w:color w:val="333333"/>
          <w:rtl/>
        </w:rPr>
        <w:t>الجزائر</w:t>
      </w:r>
      <w:r w:rsidR="002D4D2A">
        <w:rPr>
          <w:rFonts w:ascii="amiri" w:hAnsi="amiri" w:hint="cs"/>
          <w:b/>
          <w:bCs/>
          <w:color w:val="333333"/>
          <w:rtl/>
        </w:rPr>
        <w:t>3</w:t>
      </w:r>
      <w:r>
        <w:rPr>
          <w:rFonts w:ascii="amiri" w:hAnsi="amiri"/>
          <w:b/>
          <w:bCs/>
          <w:color w:val="333333"/>
          <w:rtl/>
        </w:rPr>
        <w:t xml:space="preserve"> </w:t>
      </w:r>
      <w:r w:rsidR="002D4D2A">
        <w:rPr>
          <w:rFonts w:ascii="amiri" w:hAnsi="amiri" w:hint="cs"/>
          <w:b/>
          <w:bCs/>
          <w:color w:val="333333"/>
          <w:rtl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وجامعة</w:t>
      </w:r>
      <w:proofErr w:type="gramEnd"/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الزرقاء (الأردن</w:t>
      </w:r>
      <w:r w:rsidR="002D4D2A">
        <w:rPr>
          <w:rStyle w:val="lev"/>
          <w:rFonts w:ascii="amiri" w:hAnsi="amiri"/>
          <w:color w:val="333333"/>
          <w:bdr w:val="none" w:sz="0" w:space="0" w:color="auto" w:frame="1"/>
        </w:rPr>
        <w:t>)</w:t>
      </w:r>
      <w:r>
        <w:rPr>
          <w:rFonts w:ascii="amiri" w:hAnsi="amiri"/>
          <w:b/>
          <w:bCs/>
          <w:color w:val="333333"/>
        </w:rPr>
        <w:t> </w:t>
      </w:r>
    </w:p>
    <w:p w:rsidR="000832FE" w:rsidRDefault="000832FE" w:rsidP="002D4D2A">
      <w:pPr>
        <w:shd w:val="clear" w:color="auto" w:fill="FFFFFF"/>
        <w:spacing w:after="0" w:line="240" w:lineRule="auto"/>
        <w:ind w:left="-360" w:right="225"/>
        <w:jc w:val="right"/>
        <w:rPr>
          <w:rFonts w:ascii="amiri" w:hAnsi="amiri"/>
          <w:b/>
          <w:bCs/>
          <w:color w:val="333333"/>
        </w:rPr>
      </w:pPr>
      <w:r>
        <w:rPr>
          <w:rFonts w:ascii="amiri" w:hAnsi="amiri"/>
          <w:b/>
          <w:bCs/>
          <w:color w:val="333333"/>
          <w:rtl/>
        </w:rPr>
        <w:t>مشروع اتفاقية بين جامعة الجزائر</w:t>
      </w:r>
      <w:r w:rsidR="002D4D2A">
        <w:rPr>
          <w:rFonts w:ascii="amiri" w:hAnsi="amiri" w:hint="cs"/>
          <w:b/>
          <w:bCs/>
          <w:color w:val="333333"/>
          <w:rtl/>
        </w:rPr>
        <w:t>3</w:t>
      </w:r>
      <w:r>
        <w:rPr>
          <w:rFonts w:ascii="amiri" w:hAnsi="amiri"/>
          <w:b/>
          <w:bCs/>
          <w:color w:val="333333"/>
          <w:rtl/>
        </w:rPr>
        <w:t xml:space="preserve"> </w:t>
      </w:r>
      <w:r w:rsidR="002D4D2A">
        <w:rPr>
          <w:rFonts w:ascii="amiri" w:hAnsi="amiri" w:hint="cs"/>
          <w:b/>
          <w:bCs/>
          <w:color w:val="333333"/>
          <w:rtl/>
        </w:rPr>
        <w:t xml:space="preserve">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وجامعة </w:t>
      </w:r>
      <w:proofErr w:type="spellStart"/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غالطة</w:t>
      </w:r>
      <w:proofErr w:type="spellEnd"/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سراي</w:t>
      </w:r>
      <w:r>
        <w:rPr>
          <w:rFonts w:ascii="amiri" w:hAnsi="amiri"/>
          <w:b/>
          <w:bCs/>
          <w:color w:val="333333"/>
        </w:rPr>
        <w:t> 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(تركيا)؛</w:t>
      </w:r>
    </w:p>
    <w:p w:rsidR="000832FE" w:rsidRDefault="000832FE" w:rsidP="002D4D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miri" w:hAnsi="amiri"/>
          <w:b/>
          <w:bCs/>
          <w:color w:val="333333"/>
        </w:rPr>
      </w:pPr>
      <w:proofErr w:type="gramStart"/>
      <w:r>
        <w:rPr>
          <w:rFonts w:ascii="amiri" w:hAnsi="amiri"/>
          <w:b/>
          <w:bCs/>
          <w:color w:val="333333"/>
          <w:rtl/>
        </w:rPr>
        <w:t>مشروع</w:t>
      </w:r>
      <w:proofErr w:type="gramEnd"/>
      <w:r>
        <w:rPr>
          <w:rFonts w:ascii="amiri" w:hAnsi="amiri"/>
          <w:b/>
          <w:bCs/>
          <w:color w:val="333333"/>
          <w:rtl/>
        </w:rPr>
        <w:t xml:space="preserve"> اتفاقية تعاون علمي وثقافي بين جامعة الجزائر</w:t>
      </w:r>
      <w:r w:rsidR="002D4D2A">
        <w:rPr>
          <w:rFonts w:ascii="amiri" w:hAnsi="amiri" w:hint="cs"/>
          <w:b/>
          <w:bCs/>
          <w:color w:val="333333"/>
          <w:rtl/>
        </w:rPr>
        <w:t xml:space="preserve">3 </w:t>
      </w:r>
      <w:r w:rsidR="002D4D2A">
        <w:rPr>
          <w:rStyle w:val="lev"/>
          <w:rFonts w:ascii="amiri" w:hAnsi="amiri"/>
          <w:color w:val="333333"/>
          <w:bdr w:val="none" w:sz="0" w:space="0" w:color="auto" w:frame="1"/>
          <w:rtl/>
        </w:rPr>
        <w:t>ومركز الدراسات الاقتصادية والاجتماعية</w:t>
      </w:r>
      <w:r>
        <w:rPr>
          <w:rFonts w:ascii="amiri" w:hAnsi="amiri"/>
          <w:b/>
          <w:bCs/>
          <w:color w:val="333333"/>
        </w:rPr>
        <w:t> </w:t>
      </w:r>
      <w:r>
        <w:rPr>
          <w:rStyle w:val="lev"/>
          <w:rFonts w:ascii="amiri" w:hAnsi="amiri"/>
          <w:color w:val="333333"/>
          <w:bdr w:val="none" w:sz="0" w:space="0" w:color="auto" w:frame="1"/>
          <w:rtl/>
        </w:rPr>
        <w:t xml:space="preserve"> (تونس</w:t>
      </w:r>
      <w:r>
        <w:rPr>
          <w:rStyle w:val="lev"/>
          <w:rFonts w:ascii="amiri" w:hAnsi="amiri"/>
          <w:color w:val="333333"/>
          <w:bdr w:val="none" w:sz="0" w:space="0" w:color="auto" w:frame="1"/>
        </w:rPr>
        <w:t>)</w:t>
      </w:r>
      <w:r>
        <w:rPr>
          <w:rFonts w:ascii="amiri" w:hAnsi="amiri"/>
          <w:b/>
          <w:bCs/>
          <w:color w:val="333333"/>
        </w:rPr>
        <w:t>.</w:t>
      </w:r>
    </w:p>
    <w:p w:rsidR="006D72BD" w:rsidRDefault="006D72BD" w:rsidP="002644C4">
      <w:pPr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35693D" w:rsidRPr="00AC43D4" w:rsidRDefault="0035693D" w:rsidP="002644C4">
      <w:pPr>
        <w:jc w:val="right"/>
        <w:rPr>
          <w:rFonts w:ascii="Helvetica" w:eastAsia="Times New Roman" w:hAnsi="Helvetica" w:cs="Helvetica"/>
          <w:b/>
          <w:bCs/>
          <w:sz w:val="24"/>
          <w:szCs w:val="24"/>
          <w:highlight w:val="cyan"/>
          <w:lang w:eastAsia="fr-FR" w:bidi="ar-DZ"/>
        </w:rPr>
      </w:pPr>
      <w:proofErr w:type="gramStart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>جامعة</w:t>
      </w:r>
      <w:proofErr w:type="gramEnd"/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 xml:space="preserve"> الجزائر 2</w:t>
      </w:r>
    </w:p>
    <w:p w:rsidR="006D72BD" w:rsidRPr="00945770" w:rsidRDefault="0035693D" w:rsidP="0035693D">
      <w:pPr>
        <w:jc w:val="right"/>
        <w:rPr>
          <w:rFonts w:hint="cs"/>
          <w:b/>
          <w:bCs/>
          <w:rtl/>
        </w:rPr>
      </w:pPr>
      <w:r w:rsidRPr="00945770">
        <w:rPr>
          <w:rFonts w:hint="cs"/>
          <w:b/>
          <w:bCs/>
          <w:rtl/>
        </w:rPr>
        <w:t xml:space="preserve">تركيا </w:t>
      </w:r>
    </w:p>
    <w:p w:rsidR="0035693D" w:rsidRDefault="0035693D" w:rsidP="0035693D">
      <w:pPr>
        <w:jc w:val="right"/>
        <w:rPr>
          <w:rFonts w:hint="cs"/>
          <w:rtl/>
        </w:rPr>
      </w:pPr>
      <w:r>
        <w:rPr>
          <w:rFonts w:hint="cs"/>
          <w:rtl/>
        </w:rPr>
        <w:t>جامعة مرمرة</w:t>
      </w:r>
    </w:p>
    <w:p w:rsidR="0035693D" w:rsidRDefault="0035693D" w:rsidP="0035693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جامعة كيلس7 </w:t>
      </w:r>
      <w:proofErr w:type="spellStart"/>
      <w:r>
        <w:rPr>
          <w:rFonts w:hint="cs"/>
          <w:rtl/>
        </w:rPr>
        <w:t>آرالق</w:t>
      </w:r>
      <w:proofErr w:type="spellEnd"/>
    </w:p>
    <w:p w:rsidR="0035693D" w:rsidRDefault="0035693D" w:rsidP="0035693D">
      <w:pPr>
        <w:jc w:val="right"/>
        <w:rPr>
          <w:rFonts w:hint="cs"/>
          <w:rtl/>
        </w:rPr>
      </w:pPr>
      <w:r>
        <w:rPr>
          <w:rFonts w:hint="cs"/>
          <w:rtl/>
        </w:rPr>
        <w:t>جامعة أتاتورك</w:t>
      </w:r>
    </w:p>
    <w:p w:rsidR="0035693D" w:rsidRDefault="0035693D" w:rsidP="0035693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معهد يونس </w:t>
      </w:r>
      <w:proofErr w:type="spellStart"/>
      <w:r>
        <w:rPr>
          <w:rFonts w:hint="cs"/>
          <w:rtl/>
        </w:rPr>
        <w:t>إيمري</w:t>
      </w:r>
      <w:proofErr w:type="spellEnd"/>
    </w:p>
    <w:p w:rsidR="00945770" w:rsidRDefault="0035693D" w:rsidP="0035693D">
      <w:pPr>
        <w:jc w:val="right"/>
      </w:pPr>
      <w:r>
        <w:rPr>
          <w:rFonts w:hint="cs"/>
          <w:rtl/>
        </w:rPr>
        <w:t xml:space="preserve">جامعة جلال </w:t>
      </w:r>
      <w:r w:rsidR="00945770">
        <w:rPr>
          <w:rFonts w:hint="cs"/>
          <w:rtl/>
        </w:rPr>
        <w:t xml:space="preserve"> بايار </w:t>
      </w:r>
      <w:proofErr w:type="spellStart"/>
      <w:r w:rsidR="00945770">
        <w:rPr>
          <w:rFonts w:hint="cs"/>
          <w:rtl/>
        </w:rPr>
        <w:t>ماتيسا</w:t>
      </w:r>
      <w:proofErr w:type="spellEnd"/>
    </w:p>
    <w:p w:rsidR="0035693D" w:rsidRDefault="00945770" w:rsidP="00945770">
      <w:pPr>
        <w:jc w:val="right"/>
        <w:rPr>
          <w:rFonts w:hint="cs"/>
          <w:rtl/>
        </w:rPr>
      </w:pPr>
      <w:r>
        <w:rPr>
          <w:rFonts w:hint="cs"/>
          <w:rtl/>
        </w:rPr>
        <w:t>جامعة سيواس</w:t>
      </w:r>
    </w:p>
    <w:p w:rsidR="00945770" w:rsidRDefault="00945770" w:rsidP="00945770">
      <w:pPr>
        <w:jc w:val="right"/>
        <w:rPr>
          <w:rtl/>
        </w:rPr>
      </w:pPr>
      <w:r>
        <w:rPr>
          <w:rFonts w:hint="cs"/>
          <w:rtl/>
        </w:rPr>
        <w:t>جامعة إسطنبول</w:t>
      </w:r>
    </w:p>
    <w:p w:rsidR="00945770" w:rsidRPr="00945770" w:rsidRDefault="00945770" w:rsidP="00945770">
      <w:pPr>
        <w:jc w:val="right"/>
        <w:rPr>
          <w:b/>
          <w:bCs/>
          <w:rtl/>
        </w:rPr>
      </w:pPr>
      <w:r w:rsidRPr="00945770">
        <w:rPr>
          <w:rFonts w:hint="cs"/>
          <w:b/>
          <w:bCs/>
          <w:rtl/>
        </w:rPr>
        <w:t>المغرب</w:t>
      </w:r>
    </w:p>
    <w:p w:rsidR="00945770" w:rsidRDefault="00945770" w:rsidP="00945770">
      <w:pPr>
        <w:jc w:val="right"/>
        <w:rPr>
          <w:rtl/>
        </w:rPr>
      </w:pPr>
      <w:r>
        <w:rPr>
          <w:rFonts w:hint="cs"/>
          <w:rtl/>
        </w:rPr>
        <w:t>جامعة القاضي عياض</w:t>
      </w:r>
    </w:p>
    <w:p w:rsidR="00945770" w:rsidRPr="00945770" w:rsidRDefault="00945770" w:rsidP="00945770">
      <w:pPr>
        <w:jc w:val="right"/>
        <w:rPr>
          <w:rFonts w:hint="cs"/>
          <w:b/>
          <w:bCs/>
          <w:rtl/>
        </w:rPr>
      </w:pPr>
      <w:r w:rsidRPr="00945770">
        <w:rPr>
          <w:rFonts w:hint="cs"/>
          <w:b/>
          <w:bCs/>
          <w:rtl/>
        </w:rPr>
        <w:t xml:space="preserve">إسبانيا   </w:t>
      </w:r>
    </w:p>
    <w:p w:rsidR="00945770" w:rsidRDefault="00945770" w:rsidP="0094577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جامعة </w:t>
      </w:r>
      <w:proofErr w:type="spellStart"/>
      <w:r>
        <w:rPr>
          <w:rFonts w:hint="cs"/>
          <w:rtl/>
        </w:rPr>
        <w:t>أليكانتي</w:t>
      </w:r>
      <w:proofErr w:type="spellEnd"/>
    </w:p>
    <w:p w:rsidR="00945770" w:rsidRPr="00945770" w:rsidRDefault="00945770" w:rsidP="00945770">
      <w:pPr>
        <w:jc w:val="right"/>
        <w:rPr>
          <w:b/>
          <w:bCs/>
          <w:rtl/>
        </w:rPr>
      </w:pPr>
      <w:proofErr w:type="gramStart"/>
      <w:r w:rsidRPr="00945770">
        <w:rPr>
          <w:rFonts w:hint="cs"/>
          <w:b/>
          <w:bCs/>
          <w:rtl/>
        </w:rPr>
        <w:t>المملكة</w:t>
      </w:r>
      <w:proofErr w:type="gramEnd"/>
      <w:r w:rsidRPr="00945770">
        <w:rPr>
          <w:rFonts w:hint="cs"/>
          <w:b/>
          <w:bCs/>
          <w:rtl/>
        </w:rPr>
        <w:t xml:space="preserve"> المتحدة </w:t>
      </w:r>
    </w:p>
    <w:p w:rsidR="00945770" w:rsidRDefault="00945770" w:rsidP="0094577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جامعة </w:t>
      </w:r>
      <w:proofErr w:type="spellStart"/>
      <w:r>
        <w:rPr>
          <w:rFonts w:hint="cs"/>
          <w:rtl/>
        </w:rPr>
        <w:t>كانتربري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كرايستشيرش</w:t>
      </w:r>
      <w:proofErr w:type="spellEnd"/>
    </w:p>
    <w:p w:rsidR="00945770" w:rsidRPr="004E071A" w:rsidRDefault="00945770" w:rsidP="00945770">
      <w:pPr>
        <w:jc w:val="right"/>
        <w:rPr>
          <w:rFonts w:hint="cs"/>
          <w:b/>
          <w:bCs/>
          <w:rtl/>
        </w:rPr>
      </w:pPr>
      <w:r w:rsidRPr="004E071A">
        <w:rPr>
          <w:rFonts w:hint="cs"/>
          <w:b/>
          <w:bCs/>
          <w:rtl/>
        </w:rPr>
        <w:t>البرتغال</w:t>
      </w:r>
    </w:p>
    <w:p w:rsidR="004E071A" w:rsidRDefault="00945770" w:rsidP="0094577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معهد </w:t>
      </w:r>
      <w:proofErr w:type="spellStart"/>
      <w:r>
        <w:rPr>
          <w:rFonts w:hint="cs"/>
          <w:rtl/>
        </w:rPr>
        <w:t>كاموس</w:t>
      </w:r>
      <w:proofErr w:type="spellEnd"/>
      <w:r>
        <w:rPr>
          <w:rFonts w:hint="cs"/>
          <w:rtl/>
        </w:rPr>
        <w:t xml:space="preserve"> للتعاون و اللغة</w:t>
      </w:r>
    </w:p>
    <w:p w:rsidR="004E071A" w:rsidRPr="004E071A" w:rsidRDefault="004E071A" w:rsidP="00945770">
      <w:pPr>
        <w:jc w:val="right"/>
        <w:rPr>
          <w:rFonts w:hint="cs"/>
          <w:b/>
          <w:bCs/>
          <w:rtl/>
        </w:rPr>
      </w:pPr>
      <w:r w:rsidRPr="004E071A">
        <w:rPr>
          <w:rFonts w:hint="cs"/>
          <w:b/>
          <w:bCs/>
          <w:rtl/>
        </w:rPr>
        <w:t xml:space="preserve">فرنسا </w:t>
      </w:r>
    </w:p>
    <w:p w:rsidR="004E071A" w:rsidRDefault="004E071A" w:rsidP="004E071A">
      <w:pPr>
        <w:tabs>
          <w:tab w:val="left" w:pos="9072"/>
        </w:tabs>
        <w:jc w:val="right"/>
        <w:rPr>
          <w:rFonts w:hint="cs"/>
          <w:rtl/>
        </w:rPr>
      </w:pPr>
      <w:r>
        <w:rPr>
          <w:rFonts w:hint="cs"/>
          <w:rtl/>
        </w:rPr>
        <w:t xml:space="preserve">   بوردو مونتين</w:t>
      </w:r>
    </w:p>
    <w:p w:rsidR="004E071A" w:rsidRDefault="004E071A" w:rsidP="004E071A">
      <w:pPr>
        <w:tabs>
          <w:tab w:val="left" w:pos="9072"/>
        </w:tabs>
        <w:ind w:right="-142"/>
        <w:jc w:val="right"/>
        <w:rPr>
          <w:rFonts w:hint="cs"/>
          <w:rtl/>
        </w:rPr>
      </w:pPr>
      <w:proofErr w:type="gramStart"/>
      <w:r>
        <w:rPr>
          <w:rFonts w:hint="cs"/>
          <w:rtl/>
        </w:rPr>
        <w:t>جامعة</w:t>
      </w:r>
      <w:proofErr w:type="gramEnd"/>
      <w:r>
        <w:rPr>
          <w:rFonts w:hint="cs"/>
          <w:rtl/>
        </w:rPr>
        <w:t xml:space="preserve"> رين2</w:t>
      </w:r>
    </w:p>
    <w:p w:rsidR="004E071A" w:rsidRDefault="004E071A" w:rsidP="00945770">
      <w:pPr>
        <w:jc w:val="right"/>
        <w:rPr>
          <w:rtl/>
        </w:rPr>
      </w:pPr>
      <w:proofErr w:type="gramStart"/>
      <w:r>
        <w:rPr>
          <w:rFonts w:hint="cs"/>
          <w:rtl/>
        </w:rPr>
        <w:t>جامعة</w:t>
      </w:r>
      <w:proofErr w:type="gramEnd"/>
      <w:r>
        <w:rPr>
          <w:rFonts w:hint="cs"/>
          <w:rtl/>
        </w:rPr>
        <w:t xml:space="preserve"> باريس 8</w:t>
      </w:r>
      <w:r w:rsidR="00945770">
        <w:rPr>
          <w:rFonts w:hint="cs"/>
          <w:rtl/>
        </w:rPr>
        <w:t xml:space="preserve"> </w:t>
      </w:r>
    </w:p>
    <w:p w:rsidR="00945770" w:rsidRPr="004E071A" w:rsidRDefault="004E071A" w:rsidP="004E071A">
      <w:pPr>
        <w:jc w:val="right"/>
        <w:rPr>
          <w:rFonts w:hint="cs"/>
          <w:b/>
          <w:bCs/>
          <w:rtl/>
        </w:rPr>
      </w:pPr>
      <w:r w:rsidRPr="004E071A">
        <w:rPr>
          <w:rFonts w:hint="cs"/>
          <w:b/>
          <w:bCs/>
          <w:rtl/>
        </w:rPr>
        <w:t xml:space="preserve">الصين </w:t>
      </w:r>
    </w:p>
    <w:p w:rsidR="004E071A" w:rsidRDefault="004E071A" w:rsidP="004E071A">
      <w:pPr>
        <w:jc w:val="right"/>
        <w:rPr>
          <w:rtl/>
        </w:rPr>
      </w:pPr>
      <w:r>
        <w:rPr>
          <w:rFonts w:hint="cs"/>
          <w:rtl/>
        </w:rPr>
        <w:t xml:space="preserve">جامعة </w:t>
      </w:r>
      <w:proofErr w:type="spellStart"/>
      <w:r>
        <w:rPr>
          <w:rFonts w:hint="cs"/>
          <w:rtl/>
        </w:rPr>
        <w:t>الدرسات</w:t>
      </w:r>
      <w:proofErr w:type="spellEnd"/>
      <w:r>
        <w:rPr>
          <w:rFonts w:hint="cs"/>
          <w:rtl/>
        </w:rPr>
        <w:t xml:space="preserve"> الدولية</w:t>
      </w:r>
    </w:p>
    <w:p w:rsidR="004E071A" w:rsidRDefault="004E071A" w:rsidP="004E071A">
      <w:pPr>
        <w:jc w:val="right"/>
        <w:rPr>
          <w:rFonts w:hint="cs"/>
          <w:rtl/>
        </w:rPr>
      </w:pPr>
      <w:r>
        <w:rPr>
          <w:rFonts w:hint="cs"/>
          <w:rtl/>
        </w:rPr>
        <w:t>معهد اللغات العالمية</w:t>
      </w:r>
    </w:p>
    <w:p w:rsidR="001204B1" w:rsidRPr="00E9535D" w:rsidRDefault="001204B1" w:rsidP="009D7F2B">
      <w:pPr>
        <w:jc w:val="right"/>
        <w:rPr>
          <w:rFonts w:ascii="Helvetica" w:eastAsia="Times New Roman" w:hAnsi="Helvetica" w:cs="Helvetica" w:hint="cs"/>
          <w:b/>
          <w:bCs/>
          <w:sz w:val="28"/>
          <w:szCs w:val="28"/>
          <w:highlight w:val="cyan"/>
          <w:rtl/>
          <w:lang w:eastAsia="fr-FR" w:bidi="ar-DZ"/>
        </w:rPr>
      </w:pPr>
      <w:r w:rsidRPr="00E9535D">
        <w:rPr>
          <w:rFonts w:ascii="Helvetica" w:eastAsia="Times New Roman" w:hAnsi="Helvetica" w:cs="Helvetica" w:hint="cs"/>
          <w:b/>
          <w:bCs/>
          <w:sz w:val="28"/>
          <w:szCs w:val="28"/>
          <w:highlight w:val="cyan"/>
          <w:rtl/>
          <w:lang w:eastAsia="fr-FR" w:bidi="ar-DZ"/>
        </w:rPr>
        <w:t>جامعة الشلف</w:t>
      </w:r>
    </w:p>
    <w:p w:rsid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 w:hint="cs"/>
          <w:b/>
          <w:bCs/>
          <w:color w:val="333333"/>
          <w:sz w:val="27"/>
          <w:szCs w:val="27"/>
          <w:rtl/>
          <w:lang w:eastAsia="fr-FR"/>
        </w:rPr>
        <w:t>فرنسا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 (Institut du Droit International des Transports et de la Logistique (IDIT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Montpellier 2 Sciences et Techniques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de Lorraine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de Poitiers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Jean Monnet de Saint – Etienne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Institut Euro-méditerranéen en science du risque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Paris Descartes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Ecole Nationale d’Ingénieurs de Metz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Université de Valenciennes et du Hainaut-Cambrésis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إيطاليا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The Institute of Membrane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Technology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 Institut Agronomique Méditerranéen de Bari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Université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Degli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Studi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Guglielmo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Marconi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of Foggia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Université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Degli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Studi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Gugliemo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Marconi (Rome)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ألمانيا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– RUHR-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Bochum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Karlsruhe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of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applied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Sciences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المغرب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سيدي محمد بن عبد الله فاس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محمد الأول وجدة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تونس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-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المركز التقني للحمضيات – جامعة قفصة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 xml:space="preserve">جامعة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صفاقص</w:t>
      </w:r>
      <w:proofErr w:type="spellEnd"/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سوريا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–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الفرات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 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البعث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حلب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دمشق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>–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جامعة تشرين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أوكرانيا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Kirovograd State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Pedagogical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br/>
        <w:t xml:space="preserve">–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Crimean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for the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Humanities</w:t>
      </w:r>
      <w:proofErr w:type="spellEnd"/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proofErr w:type="gramStart"/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المملكة</w:t>
      </w:r>
      <w:proofErr w:type="gramEnd"/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 xml:space="preserve"> المتحدة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of Southampton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كندا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– Université du Québec à Trois-Rivières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اليونان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Centre for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Research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and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Technology-Hellas</w:t>
      </w:r>
      <w:proofErr w:type="spellEnd"/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البرتغال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Polytechnic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Institute of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Bragança</w:t>
      </w:r>
      <w:proofErr w:type="spellEnd"/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صربيا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–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University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 xml:space="preserve"> of Belgrade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تركيا</w:t>
      </w:r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– 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 xml:space="preserve">جامعه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سكاريا</w:t>
      </w:r>
      <w:proofErr w:type="spellEnd"/>
    </w:p>
    <w:p w:rsidR="001204B1" w:rsidRP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  <w:r w:rsidRPr="001204B1">
        <w:rPr>
          <w:rFonts w:ascii="amiri" w:eastAsia="Times New Roman" w:hAnsi="amiri" w:cs="Times New Roman"/>
          <w:b/>
          <w:bCs/>
          <w:color w:val="333333"/>
          <w:sz w:val="27"/>
          <w:szCs w:val="27"/>
          <w:bdr w:val="none" w:sz="0" w:space="0" w:color="auto" w:frame="1"/>
          <w:rtl/>
          <w:lang w:eastAsia="fr-FR"/>
        </w:rPr>
        <w:t>الهند</w:t>
      </w:r>
    </w:p>
    <w:p w:rsidR="001204B1" w:rsidRDefault="001204B1" w:rsidP="00E9535D">
      <w:pPr>
        <w:shd w:val="clear" w:color="auto" w:fill="FFFFFF"/>
        <w:spacing w:after="0" w:line="440" w:lineRule="atLeast"/>
        <w:jc w:val="right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  <w:r w:rsidRPr="001204B1"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  <w:t>– </w:t>
      </w:r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 xml:space="preserve">جامعة جواهر </w:t>
      </w:r>
      <w:proofErr w:type="spellStart"/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>لال</w:t>
      </w:r>
      <w:proofErr w:type="spellEnd"/>
      <w:r w:rsidRPr="001204B1">
        <w:rPr>
          <w:rFonts w:ascii="amiri" w:eastAsia="Times New Roman" w:hAnsi="amiri" w:cs="Times New Roman"/>
          <w:color w:val="333333"/>
          <w:sz w:val="27"/>
          <w:szCs w:val="27"/>
          <w:rtl/>
          <w:lang w:eastAsia="fr-FR"/>
        </w:rPr>
        <w:t xml:space="preserve"> نهرو</w:t>
      </w: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 w:hint="cs"/>
          <w:color w:val="333333"/>
          <w:sz w:val="27"/>
          <w:szCs w:val="27"/>
          <w:rtl/>
          <w:lang w:eastAsia="fr-FR"/>
        </w:rPr>
      </w:pPr>
    </w:p>
    <w:p w:rsidR="009D7F2B" w:rsidRPr="001204B1" w:rsidRDefault="009D7F2B" w:rsidP="001204B1">
      <w:pPr>
        <w:shd w:val="clear" w:color="auto" w:fill="FFFFFF"/>
        <w:spacing w:after="0" w:line="440" w:lineRule="atLeast"/>
        <w:jc w:val="center"/>
        <w:rPr>
          <w:rFonts w:ascii="amiri" w:eastAsia="Times New Roman" w:hAnsi="amiri" w:cs="Times New Roman"/>
          <w:color w:val="333333"/>
          <w:sz w:val="27"/>
          <w:szCs w:val="27"/>
          <w:lang w:eastAsia="fr-FR"/>
        </w:rPr>
      </w:pPr>
    </w:p>
    <w:p w:rsidR="001204B1" w:rsidRPr="00AC43D4" w:rsidRDefault="009D7F2B" w:rsidP="004E071A">
      <w:pPr>
        <w:jc w:val="right"/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</w:pPr>
      <w:r w:rsidRPr="00AC43D4">
        <w:rPr>
          <w:rFonts w:hint="cs"/>
          <w:highlight w:val="cyan"/>
          <w:rtl/>
        </w:rPr>
        <w:t>ا</w:t>
      </w:r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>لمدرسة الوطنية العليا للبيطرة الحراش</w:t>
      </w:r>
    </w:p>
    <w:p w:rsidR="009D7F2B" w:rsidRDefault="009D7F2B" w:rsidP="004E071A">
      <w:pPr>
        <w:jc w:val="right"/>
        <w:rPr>
          <w:rFonts w:hint="cs"/>
          <w:rtl/>
        </w:rPr>
      </w:pPr>
    </w:p>
    <w:p w:rsidR="009D7F2B" w:rsidRDefault="009D7F2B" w:rsidP="009D7F2B">
      <w:pPr>
        <w:pStyle w:val="Titre3"/>
        <w:shd w:val="clear" w:color="auto" w:fill="FFFFFF"/>
        <w:spacing w:before="300" w:beforeAutospacing="0" w:after="150" w:afterAutospacing="0"/>
        <w:rPr>
          <w:rFonts w:ascii="Open Sans" w:hAnsi="Open Sans" w:cs="Open Sans"/>
          <w:color w:val="0070B1"/>
          <w:sz w:val="24"/>
          <w:szCs w:val="24"/>
        </w:rPr>
      </w:pPr>
      <w:proofErr w:type="gramStart"/>
      <w:r>
        <w:rPr>
          <w:rFonts w:ascii="Open Sans" w:hAnsi="Open Sans" w:cs="Open Sans"/>
          <w:color w:val="0070B1"/>
          <w:sz w:val="24"/>
          <w:szCs w:val="24"/>
        </w:rPr>
        <w:t>c</w:t>
      </w:r>
      <w:r>
        <w:rPr>
          <w:rFonts w:ascii="Open Sans" w:hAnsi="Open Sans" w:cs="Open Sans"/>
          <w:color w:val="0070B1"/>
          <w:sz w:val="24"/>
          <w:szCs w:val="24"/>
        </w:rPr>
        <w:t>onventions</w:t>
      </w:r>
      <w:proofErr w:type="gramEnd"/>
      <w:r>
        <w:rPr>
          <w:rFonts w:ascii="Open Sans" w:hAnsi="Open Sans" w:cs="Open Sans"/>
          <w:color w:val="0070B1"/>
          <w:sz w:val="24"/>
          <w:szCs w:val="24"/>
        </w:rPr>
        <w:t xml:space="preserve"> de coopérations Internationales</w:t>
      </w: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2355"/>
      </w:tblGrid>
      <w:tr w:rsidR="009D7F2B" w:rsidTr="00AC43D4">
        <w:tc>
          <w:tcPr>
            <w:tcW w:w="6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Style w:val="lev"/>
                <w:rFonts w:ascii="Open Sans" w:hAnsi="Open Sans" w:cs="Open Sans"/>
              </w:rPr>
              <w:t>Institution Internationale :</w:t>
            </w:r>
          </w:p>
        </w:tc>
        <w:tc>
          <w:tcPr>
            <w:tcW w:w="2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Pr="00AC43D4" w:rsidRDefault="009D7F2B">
            <w:pPr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AC43D4">
              <w:rPr>
                <w:rFonts w:ascii="Open Sans" w:hAnsi="Open Sans" w:cs="Open Sans"/>
                <w:color w:val="000000"/>
              </w:rPr>
              <w:t>Faculté de Médecine Vétérinaire Mustafa Kemal (Turquie)</w:t>
            </w:r>
          </w:p>
        </w:tc>
        <w:tc>
          <w:tcPr>
            <w:tcW w:w="2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Pr="00AC43D4" w:rsidRDefault="009D7F2B">
            <w:pPr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Université Aix Marseille (France)</w:t>
            </w:r>
          </w:p>
        </w:tc>
        <w:tc>
          <w:tcPr>
            <w:tcW w:w="2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Ecole Nationale Vétérinaire d’Alfort (France)</w:t>
            </w:r>
          </w:p>
        </w:tc>
        <w:tc>
          <w:tcPr>
            <w:tcW w:w="2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Faculté de Médecine vétérinaire de Liège (Belgique)</w:t>
            </w:r>
          </w:p>
        </w:tc>
        <w:tc>
          <w:tcPr>
            <w:tcW w:w="2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Pr="009D7F2B" w:rsidRDefault="009D7F2B">
            <w:pPr>
              <w:rPr>
                <w:rFonts w:ascii="Open Sans" w:hAnsi="Open Sans" w:cs="Open Sans"/>
                <w:lang w:val="en-US"/>
              </w:rPr>
            </w:pPr>
            <w:r w:rsidRPr="009D7F2B">
              <w:rPr>
                <w:rFonts w:ascii="Open Sans" w:hAnsi="Open Sans" w:cs="Open Sans"/>
                <w:lang w:val="en-US"/>
              </w:rPr>
              <w:t>Federal Research Institute for Animal Health, Friedrich-</w:t>
            </w:r>
            <w:proofErr w:type="spellStart"/>
            <w:r w:rsidRPr="009D7F2B">
              <w:rPr>
                <w:rFonts w:ascii="Open Sans" w:hAnsi="Open Sans" w:cs="Open Sans"/>
                <w:lang w:val="en-US"/>
              </w:rPr>
              <w:t>Loeffler</w:t>
            </w:r>
            <w:proofErr w:type="spellEnd"/>
            <w:r w:rsidRPr="009D7F2B">
              <w:rPr>
                <w:rFonts w:ascii="Open Sans" w:hAnsi="Open Sans" w:cs="Open Sans"/>
                <w:lang w:val="en-US"/>
              </w:rPr>
              <w:t>-</w:t>
            </w:r>
            <w:proofErr w:type="spellStart"/>
            <w:r w:rsidRPr="009D7F2B">
              <w:rPr>
                <w:rFonts w:ascii="Open Sans" w:hAnsi="Open Sans" w:cs="Open Sans"/>
                <w:lang w:val="en-US"/>
              </w:rPr>
              <w:t>Institut</w:t>
            </w:r>
            <w:proofErr w:type="spellEnd"/>
            <w:r w:rsidRPr="009D7F2B">
              <w:rPr>
                <w:rFonts w:ascii="Open Sans" w:hAnsi="Open Sans" w:cs="Open Sans"/>
                <w:lang w:val="en-US"/>
              </w:rPr>
              <w:t xml:space="preserve"> (FLI)</w:t>
            </w:r>
          </w:p>
          <w:p w:rsidR="009D7F2B" w:rsidRDefault="009D7F2B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Institute for </w:t>
            </w:r>
            <w:proofErr w:type="spellStart"/>
            <w:r>
              <w:rPr>
                <w:rFonts w:ascii="Open Sans" w:hAnsi="Open Sans" w:cs="Open Sans"/>
              </w:rPr>
              <w:t>Bacterial</w:t>
            </w:r>
            <w:proofErr w:type="spellEnd"/>
            <w:r>
              <w:rPr>
                <w:rFonts w:ascii="Open Sans" w:hAnsi="Open Sans" w:cs="Open Sans"/>
              </w:rPr>
              <w:t xml:space="preserve"> Infections and Zoonoses (IBIZ) (Allemagne)</w:t>
            </w:r>
          </w:p>
        </w:tc>
        <w:tc>
          <w:tcPr>
            <w:tcW w:w="2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AC43D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-</w:t>
            </w:r>
            <w:r w:rsidR="009D7F2B">
              <w:rPr>
                <w:rFonts w:ascii="Open Sans" w:hAnsi="Open Sans" w:cs="Open Sans"/>
              </w:rPr>
              <w:t>Ecole Inter-Etats des Sciences et Médecine Vétérinaire de Dakar (EISMV) (Sénégal)</w:t>
            </w:r>
          </w:p>
        </w:tc>
        <w:tc>
          <w:tcPr>
            <w:tcW w:w="2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D7F2B" w:rsidTr="00AC43D4">
        <w:tc>
          <w:tcPr>
            <w:tcW w:w="69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F2B" w:rsidRDefault="00AC43D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>-</w:t>
            </w:r>
            <w:r w:rsidR="009D7F2B">
              <w:rPr>
                <w:rFonts w:ascii="Open Sans" w:hAnsi="Open Sans" w:cs="Open Sans"/>
              </w:rPr>
              <w:t>Ecole Nationale de l’Elevage et de la Santé Animale (ENESA) Burkina Faso</w:t>
            </w:r>
          </w:p>
        </w:tc>
        <w:tc>
          <w:tcPr>
            <w:tcW w:w="2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7F2B" w:rsidRDefault="009D7F2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9D7F2B" w:rsidRPr="00AC43D4" w:rsidRDefault="009D7F2B" w:rsidP="009D7F2B">
      <w:pPr>
        <w:pStyle w:val="Titre2"/>
        <w:shd w:val="clear" w:color="auto" w:fill="FFFFFF"/>
        <w:spacing w:before="150" w:after="150"/>
        <w:rPr>
          <w:rFonts w:ascii="Open Sans" w:eastAsiaTheme="minorHAnsi" w:hAnsi="Open Sans" w:cs="Open Sans" w:hint="cs"/>
          <w:b w:val="0"/>
          <w:bCs w:val="0"/>
          <w:color w:val="auto"/>
          <w:sz w:val="22"/>
          <w:szCs w:val="22"/>
          <w:rtl/>
        </w:rPr>
      </w:pPr>
      <w:r w:rsidRPr="00AC43D4">
        <w:rPr>
          <w:rFonts w:ascii="Open Sans" w:eastAsiaTheme="minorHAnsi" w:hAnsi="Open Sans" w:cs="Open Sans" w:hint="cs"/>
          <w:b w:val="0"/>
          <w:bCs w:val="0"/>
          <w:color w:val="auto"/>
          <w:sz w:val="22"/>
          <w:szCs w:val="22"/>
          <w:rtl/>
        </w:rPr>
        <w:t xml:space="preserve">- </w:t>
      </w:r>
      <w:r w:rsidRPr="00AC43D4">
        <w:rPr>
          <w:rFonts w:ascii="Open Sans" w:eastAsiaTheme="minorHAnsi" w:hAnsi="Open Sans" w:cs="Open Sans"/>
          <w:b w:val="0"/>
          <w:bCs w:val="0"/>
          <w:color w:val="auto"/>
          <w:sz w:val="22"/>
          <w:szCs w:val="22"/>
        </w:rPr>
        <w:t>Convention de coopération entre l’Ecole Nationale Supérieure Vétérinaire d’Alger et l’Ecole Nationale Vétérinaire d’Alfort (France</w:t>
      </w:r>
      <w:r w:rsidRPr="00AC43D4">
        <w:rPr>
          <w:rFonts w:ascii="Open Sans" w:eastAsiaTheme="minorHAnsi" w:hAnsi="Open Sans" w:cs="Open Sans" w:hint="cs"/>
          <w:b w:val="0"/>
          <w:bCs w:val="0"/>
          <w:color w:val="auto"/>
          <w:sz w:val="22"/>
          <w:szCs w:val="22"/>
          <w:rtl/>
        </w:rPr>
        <w:t>(</w:t>
      </w:r>
    </w:p>
    <w:p w:rsidR="009D7F2B" w:rsidRPr="00AC43D4" w:rsidRDefault="009D7F2B" w:rsidP="009D7F2B">
      <w:pPr>
        <w:pStyle w:val="Titre2"/>
        <w:shd w:val="clear" w:color="auto" w:fill="FFFFFF"/>
        <w:spacing w:before="150" w:after="150"/>
        <w:rPr>
          <w:rFonts w:ascii="Open Sans" w:eastAsiaTheme="minorHAnsi" w:hAnsi="Open Sans" w:cs="Open Sans" w:hint="cs"/>
          <w:b w:val="0"/>
          <w:bCs w:val="0"/>
          <w:color w:val="auto"/>
          <w:sz w:val="22"/>
          <w:szCs w:val="22"/>
          <w:rtl/>
        </w:rPr>
      </w:pPr>
      <w:r w:rsidRPr="00AC43D4">
        <w:rPr>
          <w:rFonts w:ascii="Open Sans" w:eastAsiaTheme="minorHAnsi" w:hAnsi="Open Sans" w:cs="Open Sans" w:hint="cs"/>
          <w:b w:val="0"/>
          <w:bCs w:val="0"/>
          <w:color w:val="auto"/>
          <w:sz w:val="22"/>
          <w:szCs w:val="22"/>
          <w:rtl/>
        </w:rPr>
        <w:t>-</w:t>
      </w:r>
      <w:r w:rsidRPr="00AC43D4">
        <w:rPr>
          <w:rFonts w:ascii="Open Sans" w:eastAsiaTheme="minorHAnsi" w:hAnsi="Open Sans" w:cs="Open Sans"/>
          <w:b w:val="0"/>
          <w:bCs w:val="0"/>
          <w:color w:val="auto"/>
          <w:sz w:val="22"/>
          <w:szCs w:val="22"/>
        </w:rPr>
        <w:t xml:space="preserve">convention de coopération avec l’Université de Liège en </w:t>
      </w:r>
      <w:r w:rsidRPr="00AC43D4">
        <w:rPr>
          <w:rFonts w:ascii="Open Sans" w:eastAsiaTheme="minorHAnsi" w:hAnsi="Open Sans" w:cs="Open Sans"/>
          <w:b w:val="0"/>
          <w:bCs w:val="0"/>
          <w:color w:val="auto"/>
          <w:sz w:val="22"/>
          <w:szCs w:val="22"/>
        </w:rPr>
        <w:t>Belgique</w:t>
      </w:r>
    </w:p>
    <w:p w:rsidR="009D7F2B" w:rsidRPr="00AC43D4" w:rsidRDefault="009D7F2B" w:rsidP="009D7F2B">
      <w:pPr>
        <w:pStyle w:val="Titre1"/>
        <w:shd w:val="clear" w:color="auto" w:fill="FFFFFF"/>
        <w:spacing w:before="300" w:beforeAutospacing="0" w:after="150" w:afterAutospacing="0"/>
        <w:rPr>
          <w:rFonts w:ascii="Open Sans" w:eastAsiaTheme="minorHAnsi" w:hAnsi="Open Sans" w:cs="Open Sans"/>
          <w:b w:val="0"/>
          <w:bCs w:val="0"/>
          <w:kern w:val="0"/>
          <w:sz w:val="22"/>
          <w:szCs w:val="22"/>
          <w:lang w:eastAsia="en-US"/>
        </w:rPr>
      </w:pPr>
      <w:r w:rsidRPr="00AC43D4">
        <w:rPr>
          <w:rFonts w:ascii="Open Sans" w:eastAsiaTheme="minorHAnsi" w:hAnsi="Open Sans" w:cs="Open Sans"/>
          <w:b w:val="0"/>
          <w:bCs w:val="0"/>
          <w:kern w:val="0"/>
          <w:sz w:val="22"/>
          <w:szCs w:val="22"/>
          <w:lang w:eastAsia="en-US"/>
        </w:rPr>
        <w:t>L’ENSV signe des conventions avec des écoles vétérinaires d’Afrique</w:t>
      </w:r>
    </w:p>
    <w:p w:rsidR="009D7F2B" w:rsidRPr="00AC43D4" w:rsidRDefault="009D7F2B" w:rsidP="009D7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hyperlink r:id="rId16" w:history="1">
        <w:r w:rsidRPr="00AC43D4">
          <w:t>Ecole inter-états des sciences et médecine vétérinaire de Dakar (EISMV)</w:t>
        </w:r>
      </w:hyperlink>
    </w:p>
    <w:p w:rsidR="009D7F2B" w:rsidRPr="00AC43D4" w:rsidRDefault="009D7F2B" w:rsidP="009D7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hyperlink r:id="rId17" w:history="1">
        <w:r w:rsidRPr="00AC43D4">
          <w:t>Ecole </w:t>
        </w:r>
        <w:proofErr w:type="spellStart"/>
        <w:r w:rsidRPr="00AC43D4">
          <w:t>Ecole</w:t>
        </w:r>
        <w:proofErr w:type="spellEnd"/>
        <w:r w:rsidRPr="00AC43D4">
          <w:t xml:space="preserve"> Nationale de l’Elevage et de la Santé Animale (ENESA) / BURKINA FASO</w:t>
        </w:r>
      </w:hyperlink>
    </w:p>
    <w:p w:rsidR="009D7F2B" w:rsidRPr="00AC43D4" w:rsidRDefault="009D7F2B" w:rsidP="009D7F2B">
      <w:pPr>
        <w:pStyle w:val="Titre1"/>
        <w:shd w:val="clear" w:color="auto" w:fill="FFFFFF"/>
        <w:spacing w:before="300" w:beforeAutospacing="0" w:after="150" w:afterAutospacing="0"/>
        <w:rPr>
          <w:rFonts w:ascii="Open Sans" w:eastAsiaTheme="minorHAnsi" w:hAnsi="Open Sans" w:cs="Open Sans"/>
          <w:b w:val="0"/>
          <w:bCs w:val="0"/>
          <w:kern w:val="0"/>
          <w:sz w:val="22"/>
          <w:szCs w:val="22"/>
          <w:lang w:eastAsia="en-US"/>
        </w:rPr>
      </w:pPr>
      <w:r w:rsidRPr="00AC43D4">
        <w:rPr>
          <w:rFonts w:ascii="Open Sans" w:eastAsiaTheme="minorHAnsi" w:hAnsi="Open Sans" w:cs="Open Sans"/>
          <w:b w:val="0"/>
          <w:bCs w:val="0"/>
          <w:kern w:val="0"/>
          <w:sz w:val="22"/>
          <w:szCs w:val="22"/>
          <w:lang w:eastAsia="en-US"/>
        </w:rPr>
        <w:t>Signature d’une convention de coopération avec l’Université de Liège en Belgique</w:t>
      </w:r>
    </w:p>
    <w:p w:rsidR="009D7F2B" w:rsidRPr="009D7F2B" w:rsidRDefault="009D7F2B" w:rsidP="009D7F2B">
      <w:pPr>
        <w:rPr>
          <w:rFonts w:hint="cs"/>
          <w:sz w:val="24"/>
          <w:szCs w:val="24"/>
        </w:rPr>
      </w:pPr>
    </w:p>
    <w:p w:rsidR="001204B1" w:rsidRDefault="001204B1" w:rsidP="00230AA8">
      <w:pPr>
        <w:rPr>
          <w:rFonts w:hint="cs"/>
          <w:rtl/>
        </w:rPr>
      </w:pPr>
    </w:p>
    <w:p w:rsidR="005F01F1" w:rsidRPr="00AC43D4" w:rsidRDefault="005F01F1" w:rsidP="005F01F1">
      <w:pPr>
        <w:jc w:val="right"/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</w:pPr>
      <w:r w:rsidRPr="00AC43D4">
        <w:rPr>
          <w:rFonts w:ascii="Helvetica" w:eastAsia="Times New Roman" w:hAnsi="Helvetica" w:cs="Helvetica" w:hint="cs"/>
          <w:b/>
          <w:bCs/>
          <w:sz w:val="24"/>
          <w:szCs w:val="24"/>
          <w:highlight w:val="cyan"/>
          <w:rtl/>
          <w:lang w:eastAsia="fr-FR" w:bidi="ar-DZ"/>
        </w:rPr>
        <w:t>المدرسة الوطنية العليا للفلاحة</w:t>
      </w:r>
    </w:p>
    <w:p w:rsidR="001A2C3C" w:rsidRDefault="001A2C3C" w:rsidP="001A2C3C">
      <w:pPr>
        <w:pStyle w:val="Corpsdetexte"/>
        <w:spacing w:before="73"/>
        <w:ind w:left="2013" w:right="1540"/>
        <w:jc w:val="center"/>
        <w:rPr>
          <w:u w:val="none"/>
        </w:rPr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conventions</w:t>
      </w:r>
      <w:r>
        <w:rPr>
          <w:spacing w:val="-2"/>
          <w:u w:val="thick"/>
        </w:rPr>
        <w:t xml:space="preserve"> </w:t>
      </w:r>
      <w:r>
        <w:rPr>
          <w:u w:val="thick"/>
        </w:rPr>
        <w:t>entre</w:t>
      </w:r>
      <w:r>
        <w:rPr>
          <w:spacing w:val="-2"/>
          <w:u w:val="thick"/>
        </w:rPr>
        <w:t xml:space="preserve"> </w:t>
      </w:r>
      <w:r>
        <w:rPr>
          <w:u w:val="thick"/>
        </w:rPr>
        <w:t>l’ENSA</w:t>
      </w:r>
      <w:r>
        <w:rPr>
          <w:spacing w:val="-9"/>
          <w:u w:val="thick"/>
        </w:rPr>
        <w:t xml:space="preserve"> </w:t>
      </w:r>
      <w:r>
        <w:rPr>
          <w:u w:val="thick"/>
        </w:rPr>
        <w:t>et</w:t>
      </w:r>
      <w:r>
        <w:rPr>
          <w:spacing w:val="-2"/>
          <w:u w:val="thick"/>
        </w:rPr>
        <w:t xml:space="preserve"> </w:t>
      </w: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Parties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internationales</w:t>
      </w:r>
    </w:p>
    <w:tbl>
      <w:tblPr>
        <w:tblStyle w:val="TableNormal"/>
        <w:tblpPr w:leftFromText="141" w:rightFromText="141" w:vertAnchor="text" w:horzAnchor="margin" w:tblpXSpec="center" w:tblpY="185"/>
        <w:tblW w:w="1006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7"/>
        <w:gridCol w:w="9390"/>
      </w:tblGrid>
      <w:tr w:rsidR="00AC43D4" w:rsidTr="00AC43D4">
        <w:trPr>
          <w:trHeight w:val="635"/>
        </w:trPr>
        <w:tc>
          <w:tcPr>
            <w:tcW w:w="677" w:type="dxa"/>
          </w:tcPr>
          <w:p w:rsidR="00AC43D4" w:rsidRDefault="00AC43D4" w:rsidP="00AC43D4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  <w:lang w:val="fr-FR"/>
              </w:rPr>
            </w:pPr>
          </w:p>
          <w:p w:rsidR="00AC43D4" w:rsidRPr="001A2C3C" w:rsidRDefault="00AC43D4" w:rsidP="00AC43D4">
            <w:pPr>
              <w:pStyle w:val="TableParagraph"/>
              <w:ind w:left="2320" w:right="2310"/>
              <w:jc w:val="center"/>
              <w:rPr>
                <w:rFonts w:ascii="Arial" w:hAnsi="Arial"/>
                <w:b/>
                <w:sz w:val="24"/>
                <w:lang w:val="fr-FR"/>
              </w:rPr>
            </w:pPr>
            <w:r w:rsidRPr="001A2C3C">
              <w:rPr>
                <w:rFonts w:ascii="Arial" w:hAnsi="Arial"/>
                <w:b/>
                <w:sz w:val="24"/>
                <w:lang w:val="fr-FR"/>
              </w:rPr>
              <w:t>L’ENSA</w:t>
            </w:r>
            <w:r w:rsidRPr="001A2C3C">
              <w:rPr>
                <w:rFonts w:ascii="Arial" w:hAnsi="Arial"/>
                <w:b/>
                <w:spacing w:val="-7"/>
                <w:sz w:val="24"/>
                <w:lang w:val="fr-FR"/>
              </w:rPr>
              <w:t xml:space="preserve"> </w:t>
            </w:r>
            <w:r w:rsidRPr="001A2C3C">
              <w:rPr>
                <w:rFonts w:ascii="Arial" w:hAnsi="Arial"/>
                <w:b/>
                <w:sz w:val="24"/>
                <w:lang w:val="fr-FR"/>
              </w:rPr>
              <w:t>et</w:t>
            </w:r>
            <w:r w:rsidRPr="001A2C3C">
              <w:rPr>
                <w:rFonts w:ascii="Arial" w:hAnsi="Arial"/>
                <w:b/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rFonts w:ascii="Arial" w:hAnsi="Arial"/>
                <w:b/>
                <w:sz w:val="24"/>
                <w:lang w:val="fr-FR"/>
              </w:rPr>
              <w:t>les</w:t>
            </w:r>
            <w:r w:rsidRPr="001A2C3C">
              <w:rPr>
                <w:rFonts w:ascii="Arial" w:hAnsi="Arial"/>
                <w:b/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rFonts w:ascii="Arial" w:hAnsi="Arial"/>
                <w:b/>
                <w:sz w:val="24"/>
                <w:lang w:val="fr-FR"/>
              </w:rPr>
              <w:t>autres</w:t>
            </w:r>
            <w:r w:rsidRPr="001A2C3C">
              <w:rPr>
                <w:rFonts w:ascii="Arial" w:hAnsi="Arial"/>
                <w:b/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rFonts w:ascii="Arial" w:hAnsi="Arial"/>
                <w:b/>
                <w:sz w:val="24"/>
                <w:lang w:val="fr-FR"/>
              </w:rPr>
              <w:t>parts</w:t>
            </w:r>
            <w:r w:rsidRPr="001A2C3C">
              <w:rPr>
                <w:rFonts w:ascii="Arial" w:hAnsi="Arial"/>
                <w:b/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rFonts w:ascii="Arial" w:hAnsi="Arial"/>
                <w:b/>
                <w:sz w:val="24"/>
                <w:lang w:val="fr-FR"/>
              </w:rPr>
              <w:t>internationaux</w:t>
            </w:r>
          </w:p>
        </w:tc>
      </w:tr>
      <w:tr w:rsidR="00AC43D4" w:rsidRPr="001A2C3C" w:rsidTr="00AC43D4">
        <w:trPr>
          <w:trHeight w:val="1269"/>
        </w:trPr>
        <w:tc>
          <w:tcPr>
            <w:tcW w:w="677" w:type="dxa"/>
          </w:tcPr>
          <w:p w:rsid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9390" w:type="dxa"/>
          </w:tcPr>
          <w:p w:rsidR="00AC43D4" w:rsidRDefault="00AC43D4" w:rsidP="00AC43D4"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 w:rsidR="00AC43D4" w:rsidRDefault="00AC43D4" w:rsidP="00AC4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:rsidR="00AC43D4" w:rsidRDefault="00AC43D4" w:rsidP="00AC43D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</w:p>
        </w:tc>
      </w:tr>
      <w:tr w:rsidR="00AC43D4" w:rsidTr="00AC43D4">
        <w:trPr>
          <w:trHeight w:val="1076"/>
        </w:trPr>
        <w:tc>
          <w:tcPr>
            <w:tcW w:w="677" w:type="dxa"/>
          </w:tcPr>
          <w:p w:rsid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9390" w:type="dxa"/>
          </w:tcPr>
          <w:p w:rsidR="00AC43D4" w:rsidRPr="00AC43D4" w:rsidRDefault="00AC43D4" w:rsidP="00AC43D4">
            <w:pPr>
              <w:pStyle w:val="TableParagraph"/>
              <w:spacing w:line="276" w:lineRule="auto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Le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Centre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international</w:t>
            </w:r>
            <w:r w:rsidRPr="001A2C3C">
              <w:rPr>
                <w:spacing w:val="-7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d’études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supérieurs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en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sciences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agronomique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(Montpellier.</w:t>
            </w:r>
            <w:r w:rsidRPr="001A2C3C">
              <w:rPr>
                <w:spacing w:val="-64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France).</w:t>
            </w:r>
          </w:p>
        </w:tc>
      </w:tr>
      <w:tr w:rsidR="00AC43D4" w:rsidTr="00AC43D4">
        <w:trPr>
          <w:trHeight w:val="952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Institut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National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La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Recherche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Agronomique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«</w:t>
            </w:r>
            <w:r w:rsidRPr="001A2C3C">
              <w:rPr>
                <w:spacing w:val="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INRA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»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(Edouard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1A2C3C">
              <w:rPr>
                <w:sz w:val="24"/>
                <w:lang w:val="fr-FR"/>
              </w:rPr>
              <w:t>Boulaux</w:t>
            </w:r>
            <w:proofErr w:type="spellEnd"/>
            <w:r w:rsidRPr="001A2C3C">
              <w:rPr>
                <w:sz w:val="24"/>
                <w:lang w:val="fr-FR"/>
              </w:rPr>
              <w:t>)</w:t>
            </w:r>
          </w:p>
        </w:tc>
      </w:tr>
      <w:tr w:rsidR="00AC43D4" w:rsidTr="00AC43D4">
        <w:trPr>
          <w:trHeight w:val="952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Default="00AC43D4" w:rsidP="00AC43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Université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(Germany)</w:t>
            </w:r>
          </w:p>
        </w:tc>
      </w:tr>
      <w:tr w:rsidR="00AC43D4" w:rsidTr="00AC43D4">
        <w:trPr>
          <w:trHeight w:val="1269"/>
        </w:trPr>
        <w:tc>
          <w:tcPr>
            <w:tcW w:w="677" w:type="dxa"/>
          </w:tcPr>
          <w:p w:rsid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9390" w:type="dxa"/>
          </w:tcPr>
          <w:p w:rsidR="00AC43D4" w:rsidRDefault="00AC43D4" w:rsidP="00AC43D4">
            <w:pPr>
              <w:pStyle w:val="TableParagraph"/>
              <w:spacing w:line="276" w:lineRule="auto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Directeur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du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département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Environnements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et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Sociétés</w:t>
            </w:r>
            <w:r w:rsidRPr="001A2C3C">
              <w:rPr>
                <w:spacing w:val="6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pour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la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DG</w:t>
            </w:r>
            <w:r w:rsidRPr="001A2C3C">
              <w:rPr>
                <w:spacing w:val="-6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du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CIRAD</w:t>
            </w:r>
            <w:r w:rsidRPr="001A2C3C">
              <w:rPr>
                <w:spacing w:val="-6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(Montpellier).</w:t>
            </w:r>
          </w:p>
          <w:p w:rsidR="00AC43D4" w:rsidRPr="00AC43D4" w:rsidRDefault="00AC43D4" w:rsidP="00AC43D4">
            <w:pPr>
              <w:rPr>
                <w:lang w:val="fr-FR"/>
              </w:rPr>
            </w:pPr>
          </w:p>
        </w:tc>
      </w:tr>
      <w:tr w:rsidR="00AC43D4" w:rsidTr="00AC43D4">
        <w:trPr>
          <w:trHeight w:val="1269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Default="00AC43D4" w:rsidP="00AC43D4">
            <w:pPr>
              <w:pStyle w:val="TableParagraph"/>
              <w:spacing w:line="276" w:lineRule="auto"/>
              <w:ind w:right="179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L’Institut Agronomique Méditerranéen de Montpellier (CIHEAM – IAMM</w:t>
            </w:r>
            <w:proofErr w:type="gramStart"/>
            <w:r w:rsidRPr="001A2C3C">
              <w:rPr>
                <w:sz w:val="24"/>
                <w:lang w:val="fr-FR"/>
              </w:rPr>
              <w:t>) .</w:t>
            </w:r>
            <w:proofErr w:type="gramEnd"/>
            <w:r w:rsidRPr="001A2C3C">
              <w:rPr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Montpellier.</w:t>
            </w:r>
            <w:r w:rsidRPr="00AC43D4">
              <w:rPr>
                <w:spacing w:val="-64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France</w:t>
            </w:r>
          </w:p>
          <w:p w:rsidR="00AC43D4" w:rsidRPr="00AC43D4" w:rsidRDefault="00AC43D4" w:rsidP="00AC43D4">
            <w:pPr>
              <w:rPr>
                <w:lang w:val="fr-FR"/>
              </w:rPr>
            </w:pPr>
          </w:p>
        </w:tc>
      </w:tr>
      <w:tr w:rsidR="00AC43D4" w:rsidTr="00AC43D4">
        <w:trPr>
          <w:trHeight w:val="1269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spacing w:line="276" w:lineRule="auto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L’Université Laval. Faculté des sciences</w:t>
            </w:r>
            <w:r w:rsidRPr="001A2C3C">
              <w:rPr>
                <w:spacing w:val="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 l’agriculture et de l’alimentation (FSAA) -</w:t>
            </w:r>
            <w:r w:rsidRPr="001A2C3C">
              <w:rPr>
                <w:spacing w:val="-6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(Québec,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Canada)</w:t>
            </w:r>
          </w:p>
        </w:tc>
      </w:tr>
      <w:tr w:rsidR="00AC43D4" w:rsidTr="00AC43D4">
        <w:trPr>
          <w:trHeight w:val="827"/>
        </w:trPr>
        <w:tc>
          <w:tcPr>
            <w:tcW w:w="677" w:type="dxa"/>
          </w:tcPr>
          <w:p w:rsidR="00AC43D4" w:rsidRDefault="00AC43D4" w:rsidP="00AC43D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Université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Laval</w:t>
            </w:r>
            <w:r w:rsidRPr="001A2C3C">
              <w:rPr>
                <w:spacing w:val="6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(réunion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synthèse</w:t>
            </w:r>
            <w:r w:rsidRPr="001A2C3C">
              <w:rPr>
                <w:spacing w:val="6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la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visite</w:t>
            </w:r>
          </w:p>
        </w:tc>
      </w:tr>
      <w:tr w:rsidR="00AC43D4" w:rsidTr="00AC43D4">
        <w:trPr>
          <w:trHeight w:val="727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Pr="00AC43D4" w:rsidRDefault="00AC43D4" w:rsidP="00AC43D4">
            <w:pPr>
              <w:pStyle w:val="TableParagraph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Le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Conservatoire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National</w:t>
            </w:r>
            <w:r w:rsidRPr="001A2C3C">
              <w:rPr>
                <w:spacing w:val="-1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Des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Arts</w:t>
            </w:r>
            <w:r w:rsidRPr="001A2C3C">
              <w:rPr>
                <w:spacing w:val="-4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et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Métiers.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Saint</w:t>
            </w:r>
            <w:r w:rsidRPr="00AC43D4">
              <w:rPr>
                <w:spacing w:val="3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–</w:t>
            </w:r>
            <w:r w:rsidRPr="00AC43D4">
              <w:rPr>
                <w:spacing w:val="-1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Martin</w:t>
            </w:r>
            <w:r w:rsidRPr="00AC43D4">
              <w:rPr>
                <w:spacing w:val="-3"/>
                <w:sz w:val="24"/>
                <w:lang w:val="fr-FR"/>
              </w:rPr>
              <w:t xml:space="preserve"> </w:t>
            </w:r>
            <w:r w:rsidRPr="00AC43D4">
              <w:rPr>
                <w:sz w:val="24"/>
                <w:lang w:val="fr-FR"/>
              </w:rPr>
              <w:t>.France</w:t>
            </w:r>
          </w:p>
        </w:tc>
      </w:tr>
      <w:tr w:rsidR="00AC43D4" w:rsidTr="00AC43D4">
        <w:trPr>
          <w:trHeight w:val="755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L’AGENCE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Universitaire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la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Francophonie,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«</w:t>
            </w:r>
            <w:r w:rsidRPr="001A2C3C">
              <w:rPr>
                <w:spacing w:val="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AUF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»,</w:t>
            </w:r>
            <w:r w:rsidRPr="001A2C3C">
              <w:rPr>
                <w:spacing w:val="-3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Montréal,</w:t>
            </w:r>
            <w:r w:rsidRPr="001A2C3C">
              <w:rPr>
                <w:spacing w:val="-2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France</w:t>
            </w:r>
          </w:p>
        </w:tc>
      </w:tr>
      <w:tr w:rsidR="00AC43D4" w:rsidTr="00AC43D4">
        <w:trPr>
          <w:trHeight w:val="952"/>
        </w:trPr>
        <w:tc>
          <w:tcPr>
            <w:tcW w:w="677" w:type="dxa"/>
          </w:tcPr>
          <w:p w:rsidR="00AC43D4" w:rsidRPr="00AC43D4" w:rsidRDefault="00AC43D4" w:rsidP="00AC43D4">
            <w:pPr>
              <w:pStyle w:val="TableParagraph"/>
              <w:spacing w:line="274" w:lineRule="exact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390" w:type="dxa"/>
          </w:tcPr>
          <w:p w:rsidR="00AC43D4" w:rsidRPr="001A2C3C" w:rsidRDefault="00AC43D4" w:rsidP="00AC43D4">
            <w:pPr>
              <w:pStyle w:val="TableParagraph"/>
              <w:rPr>
                <w:sz w:val="24"/>
                <w:lang w:val="fr-FR"/>
              </w:rPr>
            </w:pPr>
            <w:r w:rsidRPr="001A2C3C">
              <w:rPr>
                <w:sz w:val="24"/>
                <w:lang w:val="fr-FR"/>
              </w:rPr>
              <w:t>L’Institut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National</w:t>
            </w:r>
            <w:r w:rsidRPr="001A2C3C">
              <w:rPr>
                <w:spacing w:val="-5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Polytechnique</w:t>
            </w:r>
            <w:r w:rsidRPr="001A2C3C">
              <w:rPr>
                <w:spacing w:val="-6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de</w:t>
            </w:r>
            <w:r w:rsidRPr="001A2C3C">
              <w:rPr>
                <w:spacing w:val="-6"/>
                <w:sz w:val="24"/>
                <w:lang w:val="fr-FR"/>
              </w:rPr>
              <w:t xml:space="preserve"> </w:t>
            </w:r>
            <w:r w:rsidRPr="001A2C3C">
              <w:rPr>
                <w:sz w:val="24"/>
                <w:lang w:val="fr-FR"/>
              </w:rPr>
              <w:t>Lorraine</w:t>
            </w:r>
          </w:p>
        </w:tc>
      </w:tr>
    </w:tbl>
    <w:p w:rsidR="001A2C3C" w:rsidRDefault="001A2C3C" w:rsidP="001A2C3C">
      <w:pPr>
        <w:pStyle w:val="Corpsdetexte"/>
        <w:spacing w:before="5"/>
        <w:rPr>
          <w:sz w:val="28"/>
          <w:u w:val="none"/>
        </w:rPr>
      </w:pPr>
    </w:p>
    <w:p w:rsidR="005F01F1" w:rsidRPr="001A2C3C" w:rsidRDefault="005F01F1" w:rsidP="00230AA8">
      <w:pPr>
        <w:rPr>
          <w:rtl/>
        </w:rPr>
      </w:pPr>
    </w:p>
    <w:sectPr w:rsidR="005F01F1" w:rsidRPr="001A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47" w:rsidRDefault="00BD7347" w:rsidP="008B3CCC">
      <w:pPr>
        <w:spacing w:after="0" w:line="240" w:lineRule="auto"/>
      </w:pPr>
      <w:r>
        <w:separator/>
      </w:r>
    </w:p>
  </w:endnote>
  <w:endnote w:type="continuationSeparator" w:id="0">
    <w:p w:rsidR="00BD7347" w:rsidRDefault="00BD7347" w:rsidP="008B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iri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47" w:rsidRDefault="00BD7347" w:rsidP="008B3CCC">
      <w:pPr>
        <w:spacing w:after="0" w:line="240" w:lineRule="auto"/>
      </w:pPr>
      <w:r>
        <w:separator/>
      </w:r>
    </w:p>
  </w:footnote>
  <w:footnote w:type="continuationSeparator" w:id="0">
    <w:p w:rsidR="00BD7347" w:rsidRDefault="00BD7347" w:rsidP="008B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3C4"/>
    <w:multiLevelType w:val="multilevel"/>
    <w:tmpl w:val="49C6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096"/>
    <w:multiLevelType w:val="multilevel"/>
    <w:tmpl w:val="A38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D06"/>
    <w:multiLevelType w:val="multilevel"/>
    <w:tmpl w:val="3A8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5137E"/>
    <w:multiLevelType w:val="multilevel"/>
    <w:tmpl w:val="E6A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735CC"/>
    <w:multiLevelType w:val="multilevel"/>
    <w:tmpl w:val="477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CBB"/>
    <w:multiLevelType w:val="multilevel"/>
    <w:tmpl w:val="76F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C712E"/>
    <w:multiLevelType w:val="multilevel"/>
    <w:tmpl w:val="5D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91297"/>
    <w:multiLevelType w:val="multilevel"/>
    <w:tmpl w:val="74C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2189B"/>
    <w:multiLevelType w:val="multilevel"/>
    <w:tmpl w:val="664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B0AC1"/>
    <w:multiLevelType w:val="multilevel"/>
    <w:tmpl w:val="83B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4"/>
    <w:rsid w:val="00013146"/>
    <w:rsid w:val="000832FE"/>
    <w:rsid w:val="001204B1"/>
    <w:rsid w:val="001A2C3C"/>
    <w:rsid w:val="001E27F2"/>
    <w:rsid w:val="00230AA8"/>
    <w:rsid w:val="002644C4"/>
    <w:rsid w:val="002D4D2A"/>
    <w:rsid w:val="003033EA"/>
    <w:rsid w:val="0035693D"/>
    <w:rsid w:val="0038535C"/>
    <w:rsid w:val="003B69A0"/>
    <w:rsid w:val="004158F8"/>
    <w:rsid w:val="004E071A"/>
    <w:rsid w:val="005F01F1"/>
    <w:rsid w:val="006D72BD"/>
    <w:rsid w:val="007179EC"/>
    <w:rsid w:val="008B3CCC"/>
    <w:rsid w:val="00945770"/>
    <w:rsid w:val="009D7F2B"/>
    <w:rsid w:val="009F7CE4"/>
    <w:rsid w:val="00AC43D4"/>
    <w:rsid w:val="00AD2ECD"/>
    <w:rsid w:val="00BD59C4"/>
    <w:rsid w:val="00BD7347"/>
    <w:rsid w:val="00C13C2B"/>
    <w:rsid w:val="00C24F76"/>
    <w:rsid w:val="00D24A05"/>
    <w:rsid w:val="00D25ECD"/>
    <w:rsid w:val="00DB6488"/>
    <w:rsid w:val="00E56DC9"/>
    <w:rsid w:val="00E9535D"/>
    <w:rsid w:val="00E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B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B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3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5E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5E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B69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69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B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3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B3C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centuation">
    <w:name w:val="Emphasis"/>
    <w:basedOn w:val="Policepardfaut"/>
    <w:uiPriority w:val="20"/>
    <w:qFormat/>
    <w:rsid w:val="008B3CC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B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CCC"/>
  </w:style>
  <w:style w:type="paragraph" w:styleId="Pieddepage">
    <w:name w:val="footer"/>
    <w:basedOn w:val="Normal"/>
    <w:link w:val="PieddepageCar"/>
    <w:uiPriority w:val="99"/>
    <w:unhideWhenUsed/>
    <w:rsid w:val="008B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CCC"/>
  </w:style>
  <w:style w:type="paragraph" w:styleId="Paragraphedeliste">
    <w:name w:val="List Paragraph"/>
    <w:basedOn w:val="Normal"/>
    <w:uiPriority w:val="34"/>
    <w:qFormat/>
    <w:rsid w:val="004158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9E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1204B1"/>
    <w:p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1204B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A2C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A2C3C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A2C3C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1A2C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B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B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3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5E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5E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B69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69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B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3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B3C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centuation">
    <w:name w:val="Emphasis"/>
    <w:basedOn w:val="Policepardfaut"/>
    <w:uiPriority w:val="20"/>
    <w:qFormat/>
    <w:rsid w:val="008B3CC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B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CCC"/>
  </w:style>
  <w:style w:type="paragraph" w:styleId="Pieddepage">
    <w:name w:val="footer"/>
    <w:basedOn w:val="Normal"/>
    <w:link w:val="PieddepageCar"/>
    <w:uiPriority w:val="99"/>
    <w:unhideWhenUsed/>
    <w:rsid w:val="008B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CCC"/>
  </w:style>
  <w:style w:type="paragraph" w:styleId="Paragraphedeliste">
    <w:name w:val="List Paragraph"/>
    <w:basedOn w:val="Normal"/>
    <w:uiPriority w:val="34"/>
    <w:qFormat/>
    <w:rsid w:val="004158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9E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1204B1"/>
    <w:p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1204B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A2C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A2C3C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A2C3C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1A2C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021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thb.dz/page/7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sthb.dz/page/720" TargetMode="External"/><Relationship Id="rId17" Type="http://schemas.openxmlformats.org/officeDocument/2006/relationships/hyperlink" Target="https://www.facebook.com/pages/category/Specialty-School/Ecole-Nationale-De-L%C3%A9levage-Et-de-la-Sant%C3%A9-Animale-19340066302413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smv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thb.dz/page/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thb.dz/page/720" TargetMode="External"/><Relationship Id="rId10" Type="http://schemas.openxmlformats.org/officeDocument/2006/relationships/hyperlink" Target="https://www.usthb.dz/page/4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thb.dz/page/720" TargetMode="External"/><Relationship Id="rId14" Type="http://schemas.openxmlformats.org/officeDocument/2006/relationships/hyperlink" Target="https://www.usthb.dz/page/7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1737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/>
      <vt:lpstr/>
      <vt:lpstr>    الاتفاقيات الدولية</vt:lpstr>
      <vt:lpstr>        conventions de coopérations Internationales</vt:lpstr>
      <vt:lpstr>    - Convention de coopération entre l’Ecole Nationale Supérieure Vétérinaire d’Alg</vt:lpstr>
      <vt:lpstr>    -convention de coopération avec l’Université de Liège en Belgique</vt:lpstr>
      <vt:lpstr>L’ENSV signe des conventions avec des écoles vétérinaires d’Afrique</vt:lpstr>
      <vt:lpstr>Signature d’une convention de coopération avec l’Université de Liège en Belgique</vt:lpstr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relex</dc:creator>
  <cp:keywords/>
  <dc:description/>
  <cp:lastModifiedBy>relex</cp:lastModifiedBy>
  <cp:revision>15</cp:revision>
  <cp:lastPrinted>2022-10-02T10:04:00Z</cp:lastPrinted>
  <dcterms:created xsi:type="dcterms:W3CDTF">2022-10-02T08:14:00Z</dcterms:created>
  <dcterms:modified xsi:type="dcterms:W3CDTF">2022-10-06T13:50:00Z</dcterms:modified>
</cp:coreProperties>
</file>